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6A66F" w14:textId="68E8D94D" w:rsidR="009F678B" w:rsidRDefault="00316723" w:rsidP="0070212A">
      <w:pPr>
        <w:pStyle w:val="Overskrift2"/>
      </w:pPr>
      <w:r>
        <w:t>Vejle</w:t>
      </w:r>
      <w:r w:rsidR="00743641">
        <w:t>fjord</w:t>
      </w:r>
      <w:r>
        <w:t xml:space="preserve"> Sanatorium</w:t>
      </w:r>
    </w:p>
    <w:p w14:paraId="42E10D19" w14:textId="042730B4" w:rsidR="0070212A" w:rsidRPr="0070212A" w:rsidRDefault="0070212A" w:rsidP="0070212A">
      <w:pPr>
        <w:rPr>
          <w:rFonts w:ascii="Calibri" w:hAnsi="Calibri" w:cs="Calibri"/>
          <w:sz w:val="22"/>
          <w:szCs w:val="22"/>
        </w:rPr>
      </w:pPr>
      <w:r>
        <w:rPr>
          <w:rFonts w:ascii="Calibri" w:hAnsi="Calibri" w:cs="Calibri"/>
          <w:sz w:val="22"/>
          <w:szCs w:val="22"/>
        </w:rPr>
        <w:t xml:space="preserve">Kildeintroduktion: </w:t>
      </w:r>
      <w:r w:rsidR="00A24963" w:rsidRPr="004B3EA6">
        <w:rPr>
          <w:rFonts w:ascii="Calibri" w:hAnsi="Calibri" w:cs="Calibri"/>
          <w:i/>
          <w:iCs/>
          <w:sz w:val="22"/>
          <w:szCs w:val="22"/>
        </w:rPr>
        <w:t>Vejlefjord Sanatorium åbned</w:t>
      </w:r>
      <w:r w:rsidR="009B345D" w:rsidRPr="004B3EA6">
        <w:rPr>
          <w:rFonts w:ascii="Calibri" w:hAnsi="Calibri" w:cs="Calibri"/>
          <w:i/>
          <w:iCs/>
          <w:sz w:val="22"/>
          <w:szCs w:val="22"/>
        </w:rPr>
        <w:t xml:space="preserve">e som </w:t>
      </w:r>
      <w:r w:rsidR="007F65DA" w:rsidRPr="004B3EA6">
        <w:rPr>
          <w:rFonts w:ascii="Calibri" w:hAnsi="Calibri" w:cs="Calibri"/>
          <w:i/>
          <w:iCs/>
          <w:sz w:val="22"/>
          <w:szCs w:val="22"/>
        </w:rPr>
        <w:t xml:space="preserve">det første sanatorium i Danmark for voksne i 1900. </w:t>
      </w:r>
      <w:r w:rsidR="00B810E7" w:rsidRPr="004B3EA6">
        <w:rPr>
          <w:rFonts w:ascii="Calibri" w:hAnsi="Calibri" w:cs="Calibri"/>
          <w:i/>
          <w:iCs/>
          <w:sz w:val="22"/>
          <w:szCs w:val="22"/>
        </w:rPr>
        <w:t xml:space="preserve">I denne </w:t>
      </w:r>
      <w:r w:rsidR="00256B2E" w:rsidRPr="004B3EA6">
        <w:rPr>
          <w:rFonts w:ascii="Calibri" w:hAnsi="Calibri" w:cs="Calibri"/>
          <w:i/>
          <w:iCs/>
          <w:sz w:val="22"/>
          <w:szCs w:val="22"/>
        </w:rPr>
        <w:t>tekst beskriver</w:t>
      </w:r>
      <w:r w:rsidR="00FC149E" w:rsidRPr="004B3EA6">
        <w:rPr>
          <w:rFonts w:ascii="Calibri" w:hAnsi="Calibri" w:cs="Calibri"/>
          <w:i/>
          <w:iCs/>
          <w:sz w:val="22"/>
          <w:szCs w:val="22"/>
        </w:rPr>
        <w:t xml:space="preserve"> en </w:t>
      </w:r>
      <w:r w:rsidR="00FF6740" w:rsidRPr="004B3EA6">
        <w:rPr>
          <w:rFonts w:ascii="Calibri" w:hAnsi="Calibri" w:cs="Calibri"/>
          <w:i/>
          <w:iCs/>
          <w:sz w:val="22"/>
          <w:szCs w:val="22"/>
        </w:rPr>
        <w:t>journalist</w:t>
      </w:r>
      <w:r w:rsidR="00FC149E" w:rsidRPr="004B3EA6">
        <w:rPr>
          <w:rFonts w:ascii="Calibri" w:hAnsi="Calibri" w:cs="Calibri"/>
          <w:i/>
          <w:iCs/>
          <w:sz w:val="22"/>
          <w:szCs w:val="22"/>
        </w:rPr>
        <w:t xml:space="preserve"> fra </w:t>
      </w:r>
      <w:r w:rsidR="008D19C5" w:rsidRPr="004B3EA6">
        <w:rPr>
          <w:rFonts w:ascii="Calibri" w:hAnsi="Calibri" w:cs="Calibri"/>
          <w:i/>
          <w:iCs/>
          <w:sz w:val="22"/>
          <w:szCs w:val="22"/>
        </w:rPr>
        <w:t>Dagens Nyheder</w:t>
      </w:r>
      <w:r w:rsidR="00254377" w:rsidRPr="004B3EA6">
        <w:rPr>
          <w:rFonts w:ascii="Calibri" w:hAnsi="Calibri" w:cs="Calibri"/>
          <w:i/>
          <w:iCs/>
          <w:sz w:val="22"/>
          <w:szCs w:val="22"/>
        </w:rPr>
        <w:t xml:space="preserve"> den </w:t>
      </w:r>
      <w:r w:rsidR="008D19C5" w:rsidRPr="004B3EA6">
        <w:rPr>
          <w:rFonts w:ascii="Calibri" w:hAnsi="Calibri" w:cs="Calibri"/>
          <w:i/>
          <w:iCs/>
          <w:sz w:val="22"/>
          <w:szCs w:val="22"/>
        </w:rPr>
        <w:t>29. januar 1901</w:t>
      </w:r>
      <w:r w:rsidR="007F523B" w:rsidRPr="004B3EA6">
        <w:rPr>
          <w:rFonts w:ascii="Calibri" w:hAnsi="Calibri" w:cs="Calibri"/>
          <w:i/>
          <w:iCs/>
          <w:sz w:val="22"/>
          <w:szCs w:val="22"/>
        </w:rPr>
        <w:t xml:space="preserve"> hverdagen på sanatoriet</w:t>
      </w:r>
      <w:r w:rsidR="00254377" w:rsidRPr="004B3EA6">
        <w:rPr>
          <w:rFonts w:ascii="Calibri" w:hAnsi="Calibri" w:cs="Calibri"/>
          <w:i/>
          <w:iCs/>
          <w:sz w:val="22"/>
          <w:szCs w:val="22"/>
        </w:rPr>
        <w:t xml:space="preserve">. </w:t>
      </w:r>
      <w:r w:rsidR="009F3837" w:rsidRPr="004B3EA6">
        <w:rPr>
          <w:rFonts w:ascii="Calibri" w:hAnsi="Calibri" w:cs="Calibri"/>
          <w:i/>
          <w:iCs/>
          <w:sz w:val="22"/>
          <w:szCs w:val="22"/>
        </w:rPr>
        <w:t xml:space="preserve">Dagens Nyheder var en borgerlig avis, </w:t>
      </w:r>
      <w:r w:rsidR="006E7765" w:rsidRPr="004B3EA6">
        <w:rPr>
          <w:rFonts w:ascii="Calibri" w:hAnsi="Calibri" w:cs="Calibri"/>
          <w:i/>
          <w:iCs/>
          <w:sz w:val="22"/>
          <w:szCs w:val="22"/>
        </w:rPr>
        <w:t xml:space="preserve">som bakkede op </w:t>
      </w:r>
      <w:r w:rsidR="00CF40FF" w:rsidRPr="004B3EA6">
        <w:rPr>
          <w:rFonts w:ascii="Calibri" w:hAnsi="Calibri" w:cs="Calibri"/>
          <w:i/>
          <w:iCs/>
          <w:sz w:val="22"/>
          <w:szCs w:val="22"/>
        </w:rPr>
        <w:t xml:space="preserve">om, at </w:t>
      </w:r>
      <w:r w:rsidR="00C57153" w:rsidRPr="004B3EA6">
        <w:rPr>
          <w:rFonts w:ascii="Calibri" w:hAnsi="Calibri" w:cs="Calibri"/>
          <w:i/>
          <w:iCs/>
          <w:sz w:val="22"/>
          <w:szCs w:val="22"/>
        </w:rPr>
        <w:t xml:space="preserve">private </w:t>
      </w:r>
      <w:r w:rsidR="007F523B" w:rsidRPr="004B3EA6">
        <w:rPr>
          <w:rFonts w:ascii="Calibri" w:hAnsi="Calibri" w:cs="Calibri"/>
          <w:i/>
          <w:iCs/>
          <w:sz w:val="22"/>
          <w:szCs w:val="22"/>
        </w:rPr>
        <w:t>kræfter</w:t>
      </w:r>
      <w:r w:rsidR="00A93B7D" w:rsidRPr="004B3EA6">
        <w:rPr>
          <w:rFonts w:ascii="Calibri" w:hAnsi="Calibri" w:cs="Calibri"/>
          <w:i/>
          <w:iCs/>
          <w:sz w:val="22"/>
          <w:szCs w:val="22"/>
        </w:rPr>
        <w:t xml:space="preserve"> skulle spille en hovedrolle i </w:t>
      </w:r>
      <w:r w:rsidR="00CF40FF" w:rsidRPr="004B3EA6">
        <w:rPr>
          <w:rFonts w:ascii="Calibri" w:hAnsi="Calibri" w:cs="Calibri"/>
          <w:i/>
          <w:iCs/>
          <w:sz w:val="22"/>
          <w:szCs w:val="22"/>
        </w:rPr>
        <w:t>tuberkulosebekæmpelse</w:t>
      </w:r>
      <w:r w:rsidR="00A93B7D" w:rsidRPr="004B3EA6">
        <w:rPr>
          <w:rFonts w:ascii="Calibri" w:hAnsi="Calibri" w:cs="Calibri"/>
          <w:i/>
          <w:iCs/>
          <w:sz w:val="22"/>
          <w:szCs w:val="22"/>
        </w:rPr>
        <w:t>n, og dermed også om</w:t>
      </w:r>
      <w:r w:rsidR="00FF6740" w:rsidRPr="004B3EA6">
        <w:rPr>
          <w:rFonts w:ascii="Calibri" w:hAnsi="Calibri" w:cs="Calibri"/>
          <w:i/>
          <w:iCs/>
          <w:sz w:val="22"/>
          <w:szCs w:val="22"/>
        </w:rPr>
        <w:t xml:space="preserve"> </w:t>
      </w:r>
      <w:r w:rsidR="009A3418" w:rsidRPr="004B3EA6">
        <w:rPr>
          <w:rFonts w:ascii="Calibri" w:hAnsi="Calibri" w:cs="Calibri"/>
          <w:i/>
          <w:iCs/>
          <w:sz w:val="22"/>
          <w:szCs w:val="22"/>
        </w:rPr>
        <w:t xml:space="preserve">Nationalforeningen </w:t>
      </w:r>
      <w:r w:rsidR="004B3EA6" w:rsidRPr="004B3EA6">
        <w:rPr>
          <w:rFonts w:ascii="Calibri" w:hAnsi="Calibri" w:cs="Calibri"/>
          <w:i/>
          <w:iCs/>
          <w:sz w:val="22"/>
          <w:szCs w:val="22"/>
        </w:rPr>
        <w:t>til</w:t>
      </w:r>
      <w:r w:rsidR="00A93B7D" w:rsidRPr="004B3EA6">
        <w:rPr>
          <w:rFonts w:ascii="Calibri" w:hAnsi="Calibri" w:cs="Calibri"/>
          <w:i/>
          <w:iCs/>
          <w:sz w:val="22"/>
          <w:szCs w:val="22"/>
        </w:rPr>
        <w:t xml:space="preserve"> Tuberkulosens bekæmpelse</w:t>
      </w:r>
      <w:r w:rsidR="009A3418" w:rsidRPr="004B3EA6">
        <w:rPr>
          <w:rFonts w:ascii="Calibri" w:hAnsi="Calibri" w:cs="Calibri"/>
          <w:i/>
          <w:iCs/>
          <w:sz w:val="22"/>
          <w:szCs w:val="22"/>
        </w:rPr>
        <w:t>,</w:t>
      </w:r>
      <w:r w:rsidR="00A93B7D" w:rsidRPr="004B3EA6">
        <w:rPr>
          <w:rFonts w:ascii="Calibri" w:hAnsi="Calibri" w:cs="Calibri"/>
          <w:i/>
          <w:iCs/>
          <w:sz w:val="22"/>
          <w:szCs w:val="22"/>
        </w:rPr>
        <w:t xml:space="preserve"> som var blevet stiftet </w:t>
      </w:r>
      <w:r w:rsidR="004B3EA6" w:rsidRPr="004B3EA6">
        <w:rPr>
          <w:rFonts w:ascii="Calibri" w:hAnsi="Calibri" w:cs="Calibri"/>
          <w:i/>
          <w:iCs/>
          <w:sz w:val="22"/>
          <w:szCs w:val="22"/>
        </w:rPr>
        <w:t>to uger tidligere.</w:t>
      </w:r>
      <w:r w:rsidR="009A3418">
        <w:rPr>
          <w:rFonts w:ascii="Calibri" w:hAnsi="Calibri" w:cs="Calibri"/>
          <w:sz w:val="22"/>
          <w:szCs w:val="22"/>
        </w:rPr>
        <w:t xml:space="preserve"> </w:t>
      </w:r>
    </w:p>
    <w:p w14:paraId="55D7A726" w14:textId="639A688F" w:rsidR="00FF1256" w:rsidRPr="00D55538" w:rsidRDefault="00FF1256">
      <w:pPr>
        <w:rPr>
          <w:rFonts w:ascii="Calibri" w:hAnsi="Calibri" w:cs="Calibri"/>
          <w:b/>
          <w:bCs/>
        </w:rPr>
      </w:pPr>
      <w:r w:rsidRPr="00D55538">
        <w:rPr>
          <w:rFonts w:ascii="Calibri" w:hAnsi="Calibri" w:cs="Calibri"/>
          <w:b/>
          <w:bCs/>
        </w:rPr>
        <w:t>Vejle Sanatorium</w:t>
      </w:r>
      <w:r w:rsidR="00D55538" w:rsidRPr="00D55538">
        <w:rPr>
          <w:rFonts w:ascii="Calibri" w:hAnsi="Calibri" w:cs="Calibri"/>
          <w:b/>
          <w:bCs/>
        </w:rPr>
        <w:t xml:space="preserve">. </w:t>
      </w:r>
      <w:r w:rsidRPr="00D55538">
        <w:rPr>
          <w:rFonts w:ascii="Calibri" w:hAnsi="Calibri" w:cs="Calibri"/>
          <w:b/>
          <w:bCs/>
        </w:rPr>
        <w:t>Kuren og det daglige liv</w:t>
      </w:r>
    </w:p>
    <w:p w14:paraId="5FB23B76" w14:textId="29724400" w:rsidR="00FF1256" w:rsidRPr="00012F83" w:rsidRDefault="00FF1256">
      <w:pPr>
        <w:rPr>
          <w:rFonts w:ascii="Calibri" w:hAnsi="Calibri" w:cs="Calibri"/>
          <w:sz w:val="22"/>
          <w:szCs w:val="22"/>
        </w:rPr>
      </w:pPr>
      <w:r w:rsidRPr="00012F83">
        <w:rPr>
          <w:rFonts w:ascii="Calibri" w:hAnsi="Calibri" w:cs="Calibri"/>
          <w:sz w:val="22"/>
          <w:szCs w:val="22"/>
        </w:rPr>
        <w:t>Der er nu omtrent gået et år, siden Vejle Fjord sanatorium åbnede, og dets</w:t>
      </w:r>
      <w:r w:rsidR="00612CC3">
        <w:rPr>
          <w:rFonts w:ascii="Calibri" w:hAnsi="Calibri" w:cs="Calibri"/>
          <w:sz w:val="22"/>
          <w:szCs w:val="22"/>
        </w:rPr>
        <w:t xml:space="preserve"> virksomhed</w:t>
      </w:r>
      <w:r w:rsidRPr="00012F83">
        <w:rPr>
          <w:rFonts w:ascii="Calibri" w:hAnsi="Calibri" w:cs="Calibri"/>
          <w:sz w:val="22"/>
          <w:szCs w:val="22"/>
        </w:rPr>
        <w:t xml:space="preserve"> er kommet ind i en fast og </w:t>
      </w:r>
      <w:r w:rsidR="00612CC3">
        <w:rPr>
          <w:rFonts w:ascii="Calibri" w:hAnsi="Calibri" w:cs="Calibri"/>
          <w:sz w:val="22"/>
          <w:szCs w:val="22"/>
        </w:rPr>
        <w:t xml:space="preserve">rolig </w:t>
      </w:r>
      <w:r w:rsidRPr="00012F83">
        <w:rPr>
          <w:rFonts w:ascii="Calibri" w:hAnsi="Calibri" w:cs="Calibri"/>
          <w:sz w:val="22"/>
          <w:szCs w:val="22"/>
        </w:rPr>
        <w:t>gænge; når dets første årsberetning om nogle uger foreligger, vil man få at se hvor mange bryderier og vanskeligheder der er fulgt i begyndelsen, men også hvor mange smukke resultater der allerede er nået.</w:t>
      </w:r>
    </w:p>
    <w:p w14:paraId="68F55902" w14:textId="3321883B" w:rsidR="00FF1256" w:rsidRPr="00012F83" w:rsidRDefault="00FF1256">
      <w:pPr>
        <w:rPr>
          <w:rFonts w:ascii="Calibri" w:hAnsi="Calibri" w:cs="Calibri"/>
          <w:sz w:val="22"/>
          <w:szCs w:val="22"/>
        </w:rPr>
      </w:pPr>
      <w:r w:rsidRPr="00012F83">
        <w:rPr>
          <w:rFonts w:ascii="Calibri" w:hAnsi="Calibri" w:cs="Calibri"/>
          <w:sz w:val="22"/>
          <w:szCs w:val="22"/>
        </w:rPr>
        <w:t>Adskillige patienter er udskrevne som fuldkomment helbred</w:t>
      </w:r>
      <w:r w:rsidR="009F678B">
        <w:rPr>
          <w:rFonts w:ascii="Calibri" w:hAnsi="Calibri" w:cs="Calibri"/>
          <w:sz w:val="22"/>
          <w:szCs w:val="22"/>
        </w:rPr>
        <w:t>te</w:t>
      </w:r>
      <w:r w:rsidRPr="00012F83">
        <w:rPr>
          <w:rFonts w:ascii="Calibri" w:hAnsi="Calibri" w:cs="Calibri"/>
          <w:sz w:val="22"/>
          <w:szCs w:val="22"/>
        </w:rPr>
        <w:t>, og mange er i god og fremad skridende bedring.</w:t>
      </w:r>
    </w:p>
    <w:p w14:paraId="39C7AA9F" w14:textId="1FBCF115" w:rsidR="00FF1256" w:rsidRPr="00012F83" w:rsidRDefault="00FF1256">
      <w:pPr>
        <w:rPr>
          <w:rFonts w:ascii="Calibri" w:hAnsi="Calibri" w:cs="Calibri"/>
          <w:sz w:val="22"/>
          <w:szCs w:val="22"/>
        </w:rPr>
      </w:pPr>
      <w:r w:rsidRPr="00012F83">
        <w:rPr>
          <w:rFonts w:ascii="Calibri" w:hAnsi="Calibri" w:cs="Calibri"/>
          <w:sz w:val="22"/>
          <w:szCs w:val="22"/>
        </w:rPr>
        <w:t xml:space="preserve">Da tuberkulosens bekæmpelse netop i disse dage er taget op som en national sag her i landet, er øjeblikket Der er vist nok nu til at meddele lidt om kuren og det daglige liv på det første danske brystsygesanatorium; for resultaterne vil som sagt årsberetningen snart gør rede. </w:t>
      </w:r>
    </w:p>
    <w:p w14:paraId="05E6C21A" w14:textId="64D60852" w:rsidR="00FF1256" w:rsidRPr="00012F83" w:rsidRDefault="00FF1256">
      <w:pPr>
        <w:rPr>
          <w:rFonts w:ascii="Calibri" w:hAnsi="Calibri" w:cs="Calibri"/>
          <w:sz w:val="22"/>
          <w:szCs w:val="22"/>
        </w:rPr>
      </w:pPr>
      <w:r w:rsidRPr="00012F83">
        <w:rPr>
          <w:rFonts w:ascii="Calibri" w:hAnsi="Calibri" w:cs="Calibri"/>
          <w:sz w:val="22"/>
          <w:szCs w:val="22"/>
        </w:rPr>
        <w:t>Patienten som kommer over til sanatoriet, ukendt med sanatorium behandlingen, overraskes straks ved, hvor lidt hospitalsansat rigtigt førsteindtrykket er. Med sin brede indkørsel, som fører forbi overlægens embedsbolig</w:t>
      </w:r>
      <w:r w:rsidR="008C60B7">
        <w:rPr>
          <w:rFonts w:ascii="Calibri" w:hAnsi="Calibri" w:cs="Calibri"/>
          <w:sz w:val="22"/>
          <w:szCs w:val="22"/>
        </w:rPr>
        <w:t>,</w:t>
      </w:r>
      <w:r w:rsidRPr="00012F83">
        <w:rPr>
          <w:rFonts w:ascii="Calibri" w:hAnsi="Calibri" w:cs="Calibri"/>
          <w:sz w:val="22"/>
          <w:szCs w:val="22"/>
        </w:rPr>
        <w:t xml:space="preserve"> en hyggelig lille villa, med sin flotte portal og </w:t>
      </w:r>
      <w:r w:rsidR="008C60B7">
        <w:rPr>
          <w:rFonts w:ascii="Calibri" w:hAnsi="Calibri" w:cs="Calibri"/>
          <w:sz w:val="22"/>
          <w:szCs w:val="22"/>
        </w:rPr>
        <w:t>Vesti</w:t>
      </w:r>
      <w:r w:rsidRPr="00012F83">
        <w:rPr>
          <w:rFonts w:ascii="Calibri" w:hAnsi="Calibri" w:cs="Calibri"/>
          <w:sz w:val="22"/>
          <w:szCs w:val="22"/>
        </w:rPr>
        <w:t>bule, med uniformere</w:t>
      </w:r>
      <w:r w:rsidR="00081221">
        <w:rPr>
          <w:rFonts w:ascii="Calibri" w:hAnsi="Calibri" w:cs="Calibri"/>
          <w:sz w:val="22"/>
          <w:szCs w:val="22"/>
        </w:rPr>
        <w:t>t</w:t>
      </w:r>
      <w:r w:rsidRPr="00012F83">
        <w:rPr>
          <w:rFonts w:ascii="Calibri" w:hAnsi="Calibri" w:cs="Calibri"/>
          <w:sz w:val="22"/>
          <w:szCs w:val="22"/>
        </w:rPr>
        <w:t xml:space="preserve"> portner og elevatordreng, ligner sanatoriet nærmest et førsteklasses hotel.</w:t>
      </w:r>
    </w:p>
    <w:p w14:paraId="095EA77C" w14:textId="084BA1E3" w:rsidR="00FF1256" w:rsidRPr="00012F83" w:rsidRDefault="00FF1256">
      <w:pPr>
        <w:rPr>
          <w:rFonts w:ascii="Calibri" w:hAnsi="Calibri" w:cs="Calibri"/>
          <w:sz w:val="22"/>
          <w:szCs w:val="22"/>
        </w:rPr>
      </w:pPr>
      <w:r w:rsidRPr="00012F83">
        <w:rPr>
          <w:rFonts w:ascii="Calibri" w:hAnsi="Calibri" w:cs="Calibri"/>
          <w:sz w:val="22"/>
          <w:szCs w:val="22"/>
        </w:rPr>
        <w:t>Patienten modtages straks af oversygeplejersken, som fører ham op til hans værelse adgange, der er opvarmede med centralvarme. Værelset er ligeledes opvarmet, og dets vinduer, som er forsynet med mystiske låse og skrue apparater, er omhyggelig tilsluttede. Hvor mange forskrækkelser skulle disse vinduer ikke de følgende dage berede patienten!</w:t>
      </w:r>
    </w:p>
    <w:p w14:paraId="654973EC" w14:textId="17E84A4C" w:rsidR="00FF1256" w:rsidRPr="00012F83" w:rsidRDefault="00FF1256">
      <w:pPr>
        <w:rPr>
          <w:rFonts w:ascii="Calibri" w:hAnsi="Calibri" w:cs="Calibri"/>
          <w:sz w:val="22"/>
          <w:szCs w:val="22"/>
        </w:rPr>
      </w:pPr>
      <w:r w:rsidRPr="00012F83">
        <w:rPr>
          <w:rFonts w:ascii="Calibri" w:hAnsi="Calibri" w:cs="Calibri"/>
          <w:sz w:val="22"/>
          <w:szCs w:val="22"/>
        </w:rPr>
        <w:t>Værelserne, som alle vender mod syd, er meget store og meget lyse og udstyret uden luksus, men hyggelige og med magelige møbler.</w:t>
      </w:r>
    </w:p>
    <w:p w14:paraId="4EC07F94" w14:textId="77777777" w:rsidR="00FF1256" w:rsidRPr="00012F83" w:rsidRDefault="00FF1256">
      <w:pPr>
        <w:rPr>
          <w:rFonts w:ascii="Calibri" w:hAnsi="Calibri" w:cs="Calibri"/>
          <w:sz w:val="22"/>
          <w:szCs w:val="22"/>
        </w:rPr>
      </w:pPr>
      <w:r w:rsidRPr="00012F83">
        <w:rPr>
          <w:rFonts w:ascii="Calibri" w:hAnsi="Calibri" w:cs="Calibri"/>
          <w:sz w:val="22"/>
          <w:szCs w:val="22"/>
        </w:rPr>
        <w:t>Ser man ud ad vinduerne, har man det skønneste, ægte danske landskab for sig: først nogle rosenbede, så en bred spadserevej, Så en planeret skråning med hasselbuske og unge birke- og bøgetræer, og længst ude fjorden med dampskibsbroen.</w:t>
      </w:r>
    </w:p>
    <w:p w14:paraId="0F6FF8F2" w14:textId="77777777" w:rsidR="00066B9E" w:rsidRPr="00012F83" w:rsidRDefault="00FF1256">
      <w:pPr>
        <w:rPr>
          <w:rFonts w:ascii="Calibri" w:hAnsi="Calibri" w:cs="Calibri"/>
          <w:sz w:val="22"/>
          <w:szCs w:val="22"/>
        </w:rPr>
      </w:pPr>
      <w:r w:rsidRPr="00012F83">
        <w:rPr>
          <w:rFonts w:ascii="Calibri" w:hAnsi="Calibri" w:cs="Calibri"/>
          <w:sz w:val="22"/>
          <w:szCs w:val="22"/>
        </w:rPr>
        <w:t xml:space="preserve"> Når patienten har hvilet sig lidt og spist et solidt måltid</w:t>
      </w:r>
      <w:r w:rsidR="00066B9E" w:rsidRPr="00012F83">
        <w:rPr>
          <w:rFonts w:ascii="Calibri" w:hAnsi="Calibri" w:cs="Calibri"/>
          <w:sz w:val="22"/>
          <w:szCs w:val="22"/>
        </w:rPr>
        <w:t xml:space="preserve">, Som han får serveret på værelset, får han besøg af overlægen, Dr. </w:t>
      </w:r>
      <w:proofErr w:type="spellStart"/>
      <w:r w:rsidR="00066B9E" w:rsidRPr="00012F83">
        <w:rPr>
          <w:rFonts w:ascii="Calibri" w:hAnsi="Calibri" w:cs="Calibri"/>
          <w:sz w:val="22"/>
          <w:szCs w:val="22"/>
        </w:rPr>
        <w:t>Saugman</w:t>
      </w:r>
      <w:proofErr w:type="spellEnd"/>
      <w:r w:rsidR="00066B9E" w:rsidRPr="00012F83">
        <w:rPr>
          <w:rFonts w:ascii="Calibri" w:hAnsi="Calibri" w:cs="Calibri"/>
          <w:sz w:val="22"/>
          <w:szCs w:val="22"/>
        </w:rPr>
        <w:t>, Som har en enestående evne til at indgyde syge mennesker mod.</w:t>
      </w:r>
    </w:p>
    <w:p w14:paraId="50A76803" w14:textId="77777777" w:rsidR="00066B9E" w:rsidRPr="00012F83" w:rsidRDefault="00066B9E">
      <w:pPr>
        <w:rPr>
          <w:rFonts w:ascii="Calibri" w:hAnsi="Calibri" w:cs="Calibri"/>
          <w:sz w:val="22"/>
          <w:szCs w:val="22"/>
        </w:rPr>
      </w:pPr>
      <w:r w:rsidRPr="00012F83">
        <w:rPr>
          <w:rFonts w:ascii="Calibri" w:hAnsi="Calibri" w:cs="Calibri"/>
          <w:sz w:val="22"/>
          <w:szCs w:val="22"/>
        </w:rPr>
        <w:t xml:space="preserve">Patienten, som ofte kommer mere medtaget af sine psykiske end af sine fysiske lidelser, som i mange tilfælde betragter sin sygdom som håbløs og sanatoriet som en sidste fortvivlelsens tilflugt, føler sig øjeblikkeligt opmuntret Af at høre overlæge </w:t>
      </w:r>
      <w:proofErr w:type="spellStart"/>
      <w:r w:rsidRPr="00012F83">
        <w:rPr>
          <w:rFonts w:ascii="Calibri" w:hAnsi="Calibri" w:cs="Calibri"/>
          <w:sz w:val="22"/>
          <w:szCs w:val="22"/>
        </w:rPr>
        <w:t>Saugman</w:t>
      </w:r>
      <w:proofErr w:type="spellEnd"/>
      <w:r w:rsidRPr="00012F83">
        <w:rPr>
          <w:rFonts w:ascii="Calibri" w:hAnsi="Calibri" w:cs="Calibri"/>
          <w:sz w:val="22"/>
          <w:szCs w:val="22"/>
        </w:rPr>
        <w:t xml:space="preserve"> sige: ” den, der virkelig vil, bliver rask her!”</w:t>
      </w:r>
    </w:p>
    <w:p w14:paraId="57ADD97A" w14:textId="77777777" w:rsidR="00066B9E" w:rsidRPr="00012F83" w:rsidRDefault="00066B9E">
      <w:pPr>
        <w:rPr>
          <w:rFonts w:ascii="Calibri" w:hAnsi="Calibri" w:cs="Calibri"/>
          <w:sz w:val="22"/>
          <w:szCs w:val="22"/>
        </w:rPr>
      </w:pPr>
      <w:r w:rsidRPr="00012F83">
        <w:rPr>
          <w:rFonts w:ascii="Calibri" w:hAnsi="Calibri" w:cs="Calibri"/>
          <w:sz w:val="22"/>
          <w:szCs w:val="22"/>
        </w:rPr>
        <w:t>Også overlægens strålende sunde udseende (han har selv været meget hårdt angrebet af lungetuberkulose), indgyder tillid.</w:t>
      </w:r>
    </w:p>
    <w:p w14:paraId="00781015" w14:textId="20342596" w:rsidR="00FF1256" w:rsidRPr="00012F83" w:rsidRDefault="00066B9E">
      <w:pPr>
        <w:rPr>
          <w:rFonts w:ascii="Calibri" w:hAnsi="Calibri" w:cs="Calibri"/>
          <w:sz w:val="22"/>
          <w:szCs w:val="22"/>
        </w:rPr>
      </w:pPr>
      <w:r w:rsidRPr="00012F83">
        <w:rPr>
          <w:rFonts w:ascii="Calibri" w:hAnsi="Calibri" w:cs="Calibri"/>
          <w:sz w:val="22"/>
          <w:szCs w:val="22"/>
        </w:rPr>
        <w:lastRenderedPageBreak/>
        <w:t>Som regel puttes patienten i seng efter overlægens besøg, og så kommer turen til vinduerne. Den øverste rude er indrettet til at åbne en efter ved hjælp af en skruenøgle som er deponeret hos gangpigen, og uden hvilken ruden ikke kan lukkes igen – ellers ville den sikkert snart blive det. Patienterne er næsten alle fra hjemmet forvent med kakkelovnen</w:t>
      </w:r>
      <w:r w:rsidR="008F6926">
        <w:rPr>
          <w:rFonts w:ascii="Calibri" w:hAnsi="Calibri" w:cs="Calibri"/>
          <w:sz w:val="22"/>
          <w:szCs w:val="22"/>
        </w:rPr>
        <w:t>s</w:t>
      </w:r>
      <w:r w:rsidRPr="00012F83">
        <w:rPr>
          <w:rFonts w:ascii="Calibri" w:hAnsi="Calibri" w:cs="Calibri"/>
          <w:sz w:val="22"/>
          <w:szCs w:val="22"/>
        </w:rPr>
        <w:t xml:space="preserve"> varme og kuldskære som katte.</w:t>
      </w:r>
      <w:r w:rsidR="00FF1256" w:rsidRPr="00012F83">
        <w:rPr>
          <w:rFonts w:ascii="Calibri" w:hAnsi="Calibri" w:cs="Calibri"/>
          <w:sz w:val="22"/>
          <w:szCs w:val="22"/>
        </w:rPr>
        <w:t xml:space="preserve"> </w:t>
      </w:r>
    </w:p>
    <w:p w14:paraId="316A2953" w14:textId="6E2ACD6F" w:rsidR="00066B9E" w:rsidRPr="00012F83" w:rsidRDefault="00066B9E">
      <w:pPr>
        <w:rPr>
          <w:rFonts w:ascii="Calibri" w:hAnsi="Calibri" w:cs="Calibri"/>
          <w:sz w:val="22"/>
          <w:szCs w:val="22"/>
        </w:rPr>
      </w:pPr>
      <w:r w:rsidRPr="00012F83">
        <w:rPr>
          <w:rFonts w:ascii="Calibri" w:hAnsi="Calibri" w:cs="Calibri"/>
          <w:sz w:val="22"/>
          <w:szCs w:val="22"/>
        </w:rPr>
        <w:t>Indholdsruden stilles nu, så der står en lille sprække åben, og den friske luft strømmer in</w:t>
      </w:r>
      <w:r w:rsidR="005810B0">
        <w:rPr>
          <w:rFonts w:ascii="Calibri" w:hAnsi="Calibri" w:cs="Calibri"/>
          <w:sz w:val="22"/>
          <w:szCs w:val="22"/>
        </w:rPr>
        <w:t>d.</w:t>
      </w:r>
      <w:r w:rsidRPr="00012F83">
        <w:rPr>
          <w:rFonts w:ascii="Calibri" w:hAnsi="Calibri" w:cs="Calibri"/>
          <w:sz w:val="22"/>
          <w:szCs w:val="22"/>
        </w:rPr>
        <w:t xml:space="preserve"> </w:t>
      </w:r>
      <w:r w:rsidR="005810B0">
        <w:rPr>
          <w:rFonts w:ascii="Calibri" w:hAnsi="Calibri" w:cs="Calibri"/>
          <w:sz w:val="22"/>
          <w:szCs w:val="22"/>
        </w:rPr>
        <w:t>I</w:t>
      </w:r>
      <w:r w:rsidRPr="00012F83">
        <w:rPr>
          <w:rFonts w:ascii="Calibri" w:hAnsi="Calibri" w:cs="Calibri"/>
          <w:sz w:val="22"/>
          <w:szCs w:val="22"/>
        </w:rPr>
        <w:t xml:space="preserve"> værelsets modsatte ende under døren, hvor der ikke er noget dørtrin, er en åbning af højde som et trin, der fører ud til gangen, hvor et eller flere vinduer står åbne, og patienten ligger altså til sin forfærdelse i gennemtræk, en ganske svag gennemtræk, der mildes ved centralvarmen i værelset og på gangen.</w:t>
      </w:r>
    </w:p>
    <w:p w14:paraId="684AD7D3" w14:textId="080AADF6" w:rsidR="00066B9E" w:rsidRPr="00012F83" w:rsidRDefault="00066B9E">
      <w:pPr>
        <w:rPr>
          <w:rFonts w:ascii="Calibri" w:hAnsi="Calibri" w:cs="Calibri"/>
          <w:sz w:val="22"/>
          <w:szCs w:val="22"/>
        </w:rPr>
      </w:pPr>
      <w:r w:rsidRPr="00012F83">
        <w:rPr>
          <w:rFonts w:ascii="Calibri" w:hAnsi="Calibri" w:cs="Calibri"/>
          <w:sz w:val="22"/>
          <w:szCs w:val="22"/>
        </w:rPr>
        <w:t xml:space="preserve">Denne gennemtrækskur driver Dr. </w:t>
      </w:r>
      <w:proofErr w:type="spellStart"/>
      <w:r w:rsidRPr="00012F83">
        <w:rPr>
          <w:rFonts w:ascii="Calibri" w:hAnsi="Calibri" w:cs="Calibri"/>
          <w:sz w:val="22"/>
          <w:szCs w:val="22"/>
        </w:rPr>
        <w:t>Saugman</w:t>
      </w:r>
      <w:proofErr w:type="spellEnd"/>
      <w:r w:rsidRPr="00012F83">
        <w:rPr>
          <w:rFonts w:ascii="Calibri" w:hAnsi="Calibri" w:cs="Calibri"/>
          <w:sz w:val="22"/>
          <w:szCs w:val="22"/>
        </w:rPr>
        <w:t xml:space="preserve"> efter sanatoriet </w:t>
      </w:r>
      <w:proofErr w:type="spellStart"/>
      <w:r w:rsidRPr="00012F83">
        <w:rPr>
          <w:rFonts w:ascii="Calibri" w:hAnsi="Calibri" w:cs="Calibri"/>
          <w:sz w:val="22"/>
          <w:szCs w:val="22"/>
        </w:rPr>
        <w:t>Nordraks</w:t>
      </w:r>
      <w:proofErr w:type="spellEnd"/>
      <w:r w:rsidRPr="00012F83">
        <w:rPr>
          <w:rFonts w:ascii="Calibri" w:hAnsi="Calibri" w:cs="Calibri"/>
          <w:sz w:val="22"/>
          <w:szCs w:val="22"/>
        </w:rPr>
        <w:t xml:space="preserve"> system, Hvor den berømte brystsygelæge, Dr. Walther, har haft </w:t>
      </w:r>
      <w:r w:rsidR="005810B0" w:rsidRPr="00012F83">
        <w:rPr>
          <w:rFonts w:ascii="Calibri" w:hAnsi="Calibri" w:cs="Calibri"/>
          <w:sz w:val="22"/>
          <w:szCs w:val="22"/>
        </w:rPr>
        <w:t>fortrinlige</w:t>
      </w:r>
      <w:r w:rsidRPr="00012F83">
        <w:rPr>
          <w:rFonts w:ascii="Calibri" w:hAnsi="Calibri" w:cs="Calibri"/>
          <w:sz w:val="22"/>
          <w:szCs w:val="22"/>
        </w:rPr>
        <w:t xml:space="preserve"> resultater med den. At man ikke kan tåle gennemtræk, når luften er ren og frisk, og når man går ganske lempeligt og gradvist frem med at opholde sig i den, er gammel overtro.</w:t>
      </w:r>
    </w:p>
    <w:p w14:paraId="16F2AD4A" w14:textId="4C621CF8" w:rsidR="00066B9E" w:rsidRPr="00012F83" w:rsidRDefault="00066B9E">
      <w:pPr>
        <w:rPr>
          <w:rFonts w:ascii="Calibri" w:hAnsi="Calibri" w:cs="Calibri"/>
          <w:sz w:val="22"/>
          <w:szCs w:val="22"/>
        </w:rPr>
      </w:pPr>
      <w:r w:rsidRPr="00012F83">
        <w:rPr>
          <w:rFonts w:ascii="Calibri" w:hAnsi="Calibri" w:cs="Calibri"/>
          <w:sz w:val="22"/>
          <w:szCs w:val="22"/>
        </w:rPr>
        <w:t>Dr. Walther Forsvar kort og fyndigt sin metode ved at sige: ”Vil man rense en ting, lægger man den i rindende vand. Vil man rense en lunge, lægger man den i rindende luft”.</w:t>
      </w:r>
    </w:p>
    <w:p w14:paraId="35EBE534" w14:textId="67F315A7" w:rsidR="00066B9E" w:rsidRPr="00012F83" w:rsidRDefault="00066B9E">
      <w:pPr>
        <w:rPr>
          <w:rFonts w:ascii="Calibri" w:hAnsi="Calibri" w:cs="Calibri"/>
          <w:sz w:val="22"/>
          <w:szCs w:val="22"/>
        </w:rPr>
      </w:pPr>
      <w:r w:rsidRPr="00012F83">
        <w:rPr>
          <w:rFonts w:ascii="Calibri" w:hAnsi="Calibri" w:cs="Calibri"/>
          <w:sz w:val="22"/>
          <w:szCs w:val="22"/>
        </w:rPr>
        <w:t>De følgende dage – eller uger – for kuren skrider umærkeligt frem,</w:t>
      </w:r>
      <w:r w:rsidR="00124D5E" w:rsidRPr="00012F83">
        <w:rPr>
          <w:rFonts w:ascii="Calibri" w:hAnsi="Calibri" w:cs="Calibri"/>
          <w:sz w:val="22"/>
          <w:szCs w:val="22"/>
        </w:rPr>
        <w:t xml:space="preserve"> listes ruderne op, en efter en, til de alle står åbne, hvis patientens skræk for ”forkølelse” da ikke er af alt for nervøs art og han ligger nu om natten i den dejligste luftbrise.</w:t>
      </w:r>
    </w:p>
    <w:p w14:paraId="5B954F50" w14:textId="3DCC891B" w:rsidR="00124D5E" w:rsidRPr="00012F83" w:rsidRDefault="00124D5E">
      <w:pPr>
        <w:rPr>
          <w:rFonts w:ascii="Calibri" w:hAnsi="Calibri" w:cs="Calibri"/>
          <w:sz w:val="22"/>
          <w:szCs w:val="22"/>
        </w:rPr>
      </w:pPr>
      <w:r w:rsidRPr="00012F83">
        <w:rPr>
          <w:rFonts w:ascii="Calibri" w:hAnsi="Calibri" w:cs="Calibri"/>
          <w:sz w:val="22"/>
          <w:szCs w:val="22"/>
        </w:rPr>
        <w:t>De fleste patienter eller ”kurgæster”, for ordet patient er bandlyst fra sanatoriet, helbredes meget hurtigt for deres frygt for den friske luft.</w:t>
      </w:r>
    </w:p>
    <w:p w14:paraId="308A8DE6" w14:textId="28F11138" w:rsidR="00124D5E" w:rsidRPr="00012F83" w:rsidRDefault="00124D5E">
      <w:pPr>
        <w:rPr>
          <w:rFonts w:ascii="Calibri" w:hAnsi="Calibri" w:cs="Calibri"/>
          <w:sz w:val="22"/>
          <w:szCs w:val="22"/>
        </w:rPr>
      </w:pPr>
      <w:r w:rsidRPr="00012F83">
        <w:rPr>
          <w:rFonts w:ascii="Calibri" w:hAnsi="Calibri" w:cs="Calibri"/>
          <w:sz w:val="22"/>
          <w:szCs w:val="22"/>
        </w:rPr>
        <w:t>På nogle dage mærker de en så betydelig lindring i hele deres tilværelse, at de velsigner de åbne vinduer. H</w:t>
      </w:r>
      <w:r w:rsidR="004C6974">
        <w:rPr>
          <w:rFonts w:ascii="Calibri" w:hAnsi="Calibri" w:cs="Calibri"/>
          <w:sz w:val="22"/>
          <w:szCs w:val="22"/>
        </w:rPr>
        <w:t>o</w:t>
      </w:r>
      <w:r w:rsidRPr="00012F83">
        <w:rPr>
          <w:rFonts w:ascii="Calibri" w:hAnsi="Calibri" w:cs="Calibri"/>
          <w:sz w:val="22"/>
          <w:szCs w:val="22"/>
        </w:rPr>
        <w:t>sten, den pinagtige h</w:t>
      </w:r>
      <w:r w:rsidR="004C6974">
        <w:rPr>
          <w:rFonts w:ascii="Calibri" w:hAnsi="Calibri" w:cs="Calibri"/>
          <w:sz w:val="22"/>
          <w:szCs w:val="22"/>
        </w:rPr>
        <w:t>o</w:t>
      </w:r>
      <w:r w:rsidRPr="00012F83">
        <w:rPr>
          <w:rFonts w:ascii="Calibri" w:hAnsi="Calibri" w:cs="Calibri"/>
          <w:sz w:val="22"/>
          <w:szCs w:val="22"/>
        </w:rPr>
        <w:t>ste, mildnes eller fortager sig helt med en forbavsende hurtighed, åndedrættet bliver let og frit, hæsheden går bort, nattesved den fortager sig – patienten er i en tilstand, som vågnede han til nyt liv. Et uendeligt velvære breder sig over ham – på kort tid forvandles han fra patient til rekonvalescent, rekonvalescensen er rigtig nok ofte meget langvarig.</w:t>
      </w:r>
    </w:p>
    <w:p w14:paraId="27003B8E" w14:textId="3E8B2DC9" w:rsidR="00124D5E" w:rsidRPr="00012F83" w:rsidRDefault="00124D5E">
      <w:pPr>
        <w:rPr>
          <w:rFonts w:ascii="Calibri" w:hAnsi="Calibri" w:cs="Calibri"/>
          <w:sz w:val="22"/>
          <w:szCs w:val="22"/>
        </w:rPr>
      </w:pPr>
      <w:r w:rsidRPr="00012F83">
        <w:rPr>
          <w:rFonts w:ascii="Calibri" w:hAnsi="Calibri" w:cs="Calibri"/>
          <w:sz w:val="22"/>
          <w:szCs w:val="22"/>
        </w:rPr>
        <w:t>Med den forøgede næring og den planmæssige hvile vender kræfterne også tilbage.</w:t>
      </w:r>
      <w:r w:rsidR="003B253A">
        <w:rPr>
          <w:rFonts w:ascii="Calibri" w:hAnsi="Calibri" w:cs="Calibri"/>
          <w:sz w:val="22"/>
          <w:szCs w:val="22"/>
        </w:rPr>
        <w:t xml:space="preserve"> </w:t>
      </w:r>
      <w:r w:rsidRPr="00012F83">
        <w:rPr>
          <w:rFonts w:ascii="Calibri" w:hAnsi="Calibri" w:cs="Calibri"/>
          <w:sz w:val="22"/>
          <w:szCs w:val="22"/>
        </w:rPr>
        <w:t>I spisesalen far han plads ved siden af overlægen, og først efterhånden, som der kommer nye patienter, og han får lært at spise på egen hånd, rykker han bort, nedad mod den anden bordende, eller til et andet bord, hvor han er under ny bevogtning.</w:t>
      </w:r>
    </w:p>
    <w:p w14:paraId="62B24855" w14:textId="0514C2F8" w:rsidR="00124D5E" w:rsidRPr="00012F83" w:rsidRDefault="00124D5E">
      <w:pPr>
        <w:rPr>
          <w:rFonts w:ascii="Calibri" w:hAnsi="Calibri" w:cs="Calibri"/>
          <w:sz w:val="22"/>
          <w:szCs w:val="22"/>
        </w:rPr>
      </w:pPr>
      <w:r w:rsidRPr="00012F83">
        <w:rPr>
          <w:rFonts w:ascii="Calibri" w:hAnsi="Calibri" w:cs="Calibri"/>
          <w:sz w:val="22"/>
          <w:szCs w:val="22"/>
        </w:rPr>
        <w:t>Der er ikke noget, som hedder at holde op med at spise, når man føler sig mæt. Ved hver og ende våger en læge eller en af de overordnede sygeplejersker over, at patienten indtager sin rigelige ration. Han tvinges ved et godt eksempel</w:t>
      </w:r>
      <w:r w:rsidR="00316723">
        <w:rPr>
          <w:rFonts w:ascii="Calibri" w:hAnsi="Calibri" w:cs="Calibri"/>
          <w:sz w:val="22"/>
          <w:szCs w:val="22"/>
        </w:rPr>
        <w:t>,</w:t>
      </w:r>
      <w:r w:rsidRPr="00012F83">
        <w:rPr>
          <w:rFonts w:ascii="Calibri" w:hAnsi="Calibri" w:cs="Calibri"/>
          <w:sz w:val="22"/>
          <w:szCs w:val="22"/>
        </w:rPr>
        <w:t xml:space="preserve"> ved kappelyst og muntre påmindelser til at nøde maden ned; i øvrigt tiltager appetitten stærkt ved det uafbrudte ophold i frisk luft, de bestemte hviletider og den afmålte motion.</w:t>
      </w:r>
    </w:p>
    <w:p w14:paraId="1120B0F8" w14:textId="61E1900F" w:rsidR="00124D5E" w:rsidRPr="00012F83" w:rsidRDefault="00124D5E">
      <w:pPr>
        <w:rPr>
          <w:rFonts w:ascii="Calibri" w:hAnsi="Calibri" w:cs="Calibri"/>
          <w:sz w:val="22"/>
          <w:szCs w:val="22"/>
        </w:rPr>
      </w:pPr>
      <w:r w:rsidRPr="00012F83">
        <w:rPr>
          <w:rFonts w:ascii="Calibri" w:hAnsi="Calibri" w:cs="Calibri"/>
          <w:sz w:val="22"/>
          <w:szCs w:val="22"/>
        </w:rPr>
        <w:t>Morsomt er det at iagttage, hvor sjældent man hører hoste ved måltiderne, ikke mere end ved et almindeligt middagsselskab. Hosten kan holdes tilbage, og patienten lærer hurtigt hvor ledes han skal gøre det, på sanatoriet. Og så ser alle sunde og raske ud, alle de, som kunne møde med ved bordet; friluftsturen og overskæringen giver på få uger en tilsyneladende sundhed, som opmuntrer svært.</w:t>
      </w:r>
    </w:p>
    <w:p w14:paraId="089CF98E" w14:textId="0F8EA9C2" w:rsidR="00124D5E" w:rsidRPr="00012F83" w:rsidRDefault="00124D5E">
      <w:pPr>
        <w:rPr>
          <w:rFonts w:ascii="Calibri" w:hAnsi="Calibri" w:cs="Calibri"/>
          <w:sz w:val="22"/>
          <w:szCs w:val="22"/>
        </w:rPr>
      </w:pPr>
      <w:r w:rsidRPr="00012F83">
        <w:rPr>
          <w:rFonts w:ascii="Calibri" w:hAnsi="Calibri" w:cs="Calibri"/>
          <w:sz w:val="22"/>
          <w:szCs w:val="22"/>
        </w:rPr>
        <w:t xml:space="preserve">Viser der sig et blegt ansigt ved bordet, er det en yndet spøg mellem kurv gæsterne at sige: ”det må vist være en rask!” Og det blege ansigt er virkelig ofte en besøgende, der intet fejler, med bymennesker </w:t>
      </w:r>
      <w:r w:rsidRPr="00012F83">
        <w:rPr>
          <w:rFonts w:ascii="Calibri" w:hAnsi="Calibri" w:cs="Calibri"/>
          <w:sz w:val="22"/>
          <w:szCs w:val="22"/>
        </w:rPr>
        <w:lastRenderedPageBreak/>
        <w:t>sædvanlige ansigtsfarve; en sådan fremmed tager sig næsten sygelig ud mellem alle de rødkindede kurgæster.</w:t>
      </w:r>
    </w:p>
    <w:p w14:paraId="51013AAB" w14:textId="2763E1CA" w:rsidR="00124D5E" w:rsidRPr="00012F83" w:rsidRDefault="00124D5E">
      <w:pPr>
        <w:rPr>
          <w:rFonts w:ascii="Calibri" w:hAnsi="Calibri" w:cs="Calibri"/>
          <w:sz w:val="22"/>
          <w:szCs w:val="22"/>
        </w:rPr>
      </w:pPr>
      <w:r w:rsidRPr="00012F83">
        <w:rPr>
          <w:rFonts w:ascii="Calibri" w:hAnsi="Calibri" w:cs="Calibri"/>
          <w:sz w:val="22"/>
          <w:szCs w:val="22"/>
        </w:rPr>
        <w:t>Dagen går efter en fast plan: patienten står op senest kl. 8 (vinduerne lukkes, mens han klæder sig på, indtil han er så hærdet, at han selv frabeder sig den forsigtighedsregel). Efter en kort baseret tur stiller han før kl. 9 i spisesalen til havregrød og te eller kaffe med brød. Derefter igen en lille spadseretur og så en times hvile i liggehallen, Hvor man ligger udstrakt i lange behagelige kurvestole, og er i læ for al slags uvejr under et halvtag i</w:t>
      </w:r>
      <w:r w:rsidR="00316723">
        <w:rPr>
          <w:rFonts w:ascii="Calibri" w:hAnsi="Calibri" w:cs="Calibri"/>
          <w:sz w:val="22"/>
          <w:szCs w:val="22"/>
        </w:rPr>
        <w:t>,</w:t>
      </w:r>
      <w:r w:rsidRPr="00012F83">
        <w:rPr>
          <w:rFonts w:ascii="Calibri" w:hAnsi="Calibri" w:cs="Calibri"/>
          <w:sz w:val="22"/>
          <w:szCs w:val="22"/>
        </w:rPr>
        <w:t xml:space="preserve"> og dog som under åben himmel.</w:t>
      </w:r>
      <w:r w:rsidR="001032DA" w:rsidRPr="00012F83">
        <w:rPr>
          <w:rFonts w:ascii="Calibri" w:hAnsi="Calibri" w:cs="Calibri"/>
          <w:sz w:val="22"/>
          <w:szCs w:val="22"/>
        </w:rPr>
        <w:t xml:space="preserve"> Kl. 11 frokost. Igen </w:t>
      </w:r>
      <w:proofErr w:type="spellStart"/>
      <w:r w:rsidR="001032DA" w:rsidRPr="00012F83">
        <w:rPr>
          <w:rFonts w:ascii="Calibri" w:hAnsi="Calibri" w:cs="Calibri"/>
          <w:sz w:val="22"/>
          <w:szCs w:val="22"/>
        </w:rPr>
        <w:t>spadsertur</w:t>
      </w:r>
      <w:proofErr w:type="spellEnd"/>
      <w:r w:rsidR="001032DA" w:rsidRPr="00012F83">
        <w:rPr>
          <w:rFonts w:ascii="Calibri" w:hAnsi="Calibri" w:cs="Calibri"/>
          <w:sz w:val="22"/>
          <w:szCs w:val="22"/>
        </w:rPr>
        <w:t xml:space="preserve">, tid til at skrive breve og spille </w:t>
      </w:r>
      <w:proofErr w:type="spellStart"/>
      <w:r w:rsidR="001032DA" w:rsidRPr="00012F83">
        <w:rPr>
          <w:rFonts w:ascii="Calibri" w:hAnsi="Calibri" w:cs="Calibri"/>
          <w:sz w:val="22"/>
          <w:szCs w:val="22"/>
        </w:rPr>
        <w:t>krocket</w:t>
      </w:r>
      <w:proofErr w:type="spellEnd"/>
      <w:r w:rsidR="001032DA" w:rsidRPr="00012F83">
        <w:rPr>
          <w:rFonts w:ascii="Calibri" w:hAnsi="Calibri" w:cs="Calibri"/>
          <w:sz w:val="22"/>
          <w:szCs w:val="22"/>
        </w:rPr>
        <w:t>, det eneste tilladte spil, eller skyde med luftbøsse på sportspladsen. Fra kl. 02:00 til kl. 04:00 hvile i ligge hallen. Disse timers ro, hvor man i en bekvem stilling, og mænds man udspreder sig med at læse eller tale stille, Fylder lungerne med den rene luft, er af den største betydning for kuren. Kl. 4 middag, som fordøjes i ligge hallerne eller på bænkene I Parken, hvor man skutter sig sammen med de venner, man efterhånden vinder sig. Kl. 8 en let aftensmad og kl. 10 i seng.</w:t>
      </w:r>
    </w:p>
    <w:p w14:paraId="6339B2A8" w14:textId="06AE5AEE" w:rsidR="001032DA" w:rsidRPr="00012F83" w:rsidRDefault="001032DA">
      <w:pPr>
        <w:rPr>
          <w:rFonts w:ascii="Calibri" w:hAnsi="Calibri" w:cs="Calibri"/>
          <w:sz w:val="22"/>
          <w:szCs w:val="22"/>
        </w:rPr>
      </w:pPr>
      <w:r w:rsidRPr="00012F83">
        <w:rPr>
          <w:rFonts w:ascii="Calibri" w:hAnsi="Calibri" w:cs="Calibri"/>
          <w:sz w:val="22"/>
          <w:szCs w:val="22"/>
        </w:rPr>
        <w:t>Så regelmæssigt går dagen uden andre afbrydelser end den, posten bringer med brevene fra hjemmet i</w:t>
      </w:r>
      <w:r w:rsidR="00316723">
        <w:rPr>
          <w:rFonts w:ascii="Calibri" w:hAnsi="Calibri" w:cs="Calibri"/>
          <w:sz w:val="22"/>
          <w:szCs w:val="22"/>
        </w:rPr>
        <w:t>,</w:t>
      </w:r>
      <w:r w:rsidRPr="00012F83">
        <w:rPr>
          <w:rFonts w:ascii="Calibri" w:hAnsi="Calibri" w:cs="Calibri"/>
          <w:sz w:val="22"/>
          <w:szCs w:val="22"/>
        </w:rPr>
        <w:t xml:space="preserve"> og så at der på helligdagene flages, serveres dessert og laves aftenunderholdning i salonen af koncerterende kurgæster, under tiden med kunstnerisk assistance.</w:t>
      </w:r>
    </w:p>
    <w:p w14:paraId="0CB872FA" w14:textId="03284573" w:rsidR="00C37E35" w:rsidRPr="00012F83" w:rsidRDefault="00125C69">
      <w:pPr>
        <w:rPr>
          <w:rFonts w:ascii="Calibri" w:hAnsi="Calibri" w:cs="Calibri"/>
          <w:sz w:val="22"/>
          <w:szCs w:val="22"/>
        </w:rPr>
      </w:pPr>
      <w:r w:rsidRPr="00012F83">
        <w:rPr>
          <w:rFonts w:ascii="Calibri" w:hAnsi="Calibri" w:cs="Calibri"/>
          <w:sz w:val="22"/>
          <w:szCs w:val="22"/>
        </w:rPr>
        <w:t>Men netop ved denne regelmæssighed falder patienten til ro, vinder kræfter, bliver rask. Hans nerver</w:t>
      </w:r>
      <w:r w:rsidR="006047B6" w:rsidRPr="00012F83">
        <w:rPr>
          <w:rFonts w:ascii="Calibri" w:hAnsi="Calibri" w:cs="Calibri"/>
          <w:sz w:val="22"/>
          <w:szCs w:val="22"/>
        </w:rPr>
        <w:t xml:space="preserve"> får den hvile, de trænger så hårdt til efter alle de sindslidelser, der i hjemmet følger den overdrev</w:t>
      </w:r>
      <w:r w:rsidR="001D3D3B" w:rsidRPr="00012F83">
        <w:rPr>
          <w:rFonts w:ascii="Calibri" w:hAnsi="Calibri" w:cs="Calibri"/>
          <w:sz w:val="22"/>
          <w:szCs w:val="22"/>
        </w:rPr>
        <w:t>ne</w:t>
      </w:r>
      <w:r w:rsidR="006047B6" w:rsidRPr="00012F83">
        <w:rPr>
          <w:rFonts w:ascii="Calibri" w:hAnsi="Calibri" w:cs="Calibri"/>
          <w:sz w:val="22"/>
          <w:szCs w:val="22"/>
        </w:rPr>
        <w:t xml:space="preserve"> frygt</w:t>
      </w:r>
      <w:r w:rsidR="006E5D15" w:rsidRPr="00012F83">
        <w:rPr>
          <w:rFonts w:ascii="Calibri" w:hAnsi="Calibri" w:cs="Calibri"/>
          <w:sz w:val="22"/>
          <w:szCs w:val="22"/>
        </w:rPr>
        <w:t>ede sygdom. Friluftslivet bliver et velvære for ham; han glemmer tidligere</w:t>
      </w:r>
      <w:r w:rsidR="001D3D3B" w:rsidRPr="00012F83">
        <w:rPr>
          <w:rFonts w:ascii="Calibri" w:hAnsi="Calibri" w:cs="Calibri"/>
          <w:sz w:val="22"/>
          <w:szCs w:val="22"/>
        </w:rPr>
        <w:t xml:space="preserve"> adspredelser og savner dem ikke, optaget som han er af at se sin helbredelse skride frem.</w:t>
      </w:r>
    </w:p>
    <w:p w14:paraId="154AA2F3" w14:textId="0ABB58AF" w:rsidR="001D3D3B" w:rsidRPr="00012F83" w:rsidRDefault="001D3D3B">
      <w:pPr>
        <w:rPr>
          <w:rFonts w:ascii="Calibri" w:hAnsi="Calibri" w:cs="Calibri"/>
          <w:sz w:val="22"/>
          <w:szCs w:val="22"/>
        </w:rPr>
      </w:pPr>
      <w:r w:rsidRPr="00012F83">
        <w:rPr>
          <w:rFonts w:ascii="Calibri" w:hAnsi="Calibri" w:cs="Calibri"/>
          <w:sz w:val="22"/>
          <w:szCs w:val="22"/>
        </w:rPr>
        <w:t>For patienten</w:t>
      </w:r>
      <w:r w:rsidR="00BC2CA1" w:rsidRPr="00012F83">
        <w:rPr>
          <w:rFonts w:ascii="Calibri" w:hAnsi="Calibri" w:cs="Calibri"/>
          <w:sz w:val="22"/>
          <w:szCs w:val="22"/>
        </w:rPr>
        <w:t xml:space="preserve"> har selv sin andel i sin helbredelse. Det gælder om at gøre ”en fin kur”</w:t>
      </w:r>
      <w:r w:rsidR="003F7202" w:rsidRPr="00012F83">
        <w:rPr>
          <w:rFonts w:ascii="Calibri" w:hAnsi="Calibri" w:cs="Calibri"/>
          <w:sz w:val="22"/>
          <w:szCs w:val="22"/>
        </w:rPr>
        <w:t>, at vågne nøje over alle forsigtighedsregler, som tages for at undgå stærke hosteanfald og</w:t>
      </w:r>
      <w:r w:rsidR="00BD59C9" w:rsidRPr="00012F83">
        <w:rPr>
          <w:rFonts w:ascii="Calibri" w:hAnsi="Calibri" w:cs="Calibri"/>
          <w:sz w:val="22"/>
          <w:szCs w:val="22"/>
        </w:rPr>
        <w:t xml:space="preserve"> </w:t>
      </w:r>
      <w:r w:rsidR="007E7C10" w:rsidRPr="00012F83">
        <w:rPr>
          <w:rFonts w:ascii="Calibri" w:hAnsi="Calibri" w:cs="Calibri"/>
          <w:sz w:val="22"/>
          <w:szCs w:val="22"/>
        </w:rPr>
        <w:t xml:space="preserve">blodspytninger, </w:t>
      </w:r>
      <w:r w:rsidR="00DD3F38" w:rsidRPr="00012F83">
        <w:rPr>
          <w:rFonts w:ascii="Calibri" w:hAnsi="Calibri" w:cs="Calibri"/>
          <w:sz w:val="22"/>
          <w:szCs w:val="22"/>
        </w:rPr>
        <w:t>Ikke gå hurtigt men kurmæssigt, ikke gøres spring eller</w:t>
      </w:r>
      <w:r w:rsidR="0008266D" w:rsidRPr="00012F83">
        <w:rPr>
          <w:rFonts w:ascii="Calibri" w:hAnsi="Calibri" w:cs="Calibri"/>
          <w:sz w:val="22"/>
          <w:szCs w:val="22"/>
        </w:rPr>
        <w:t xml:space="preserve"> hastige bevægelser, ikke løfte armene op over hovedet, kun bukke sig ved at bøje knæene, altid ånde dybt u</w:t>
      </w:r>
      <w:r w:rsidR="004A4D40" w:rsidRPr="00012F83">
        <w:rPr>
          <w:rFonts w:ascii="Calibri" w:hAnsi="Calibri" w:cs="Calibri"/>
          <w:sz w:val="22"/>
          <w:szCs w:val="22"/>
        </w:rPr>
        <w:t>d,</w:t>
      </w:r>
      <w:r w:rsidR="0008266D" w:rsidRPr="00012F83">
        <w:rPr>
          <w:rFonts w:ascii="Calibri" w:hAnsi="Calibri" w:cs="Calibri"/>
          <w:sz w:val="22"/>
          <w:szCs w:val="22"/>
        </w:rPr>
        <w:t xml:space="preserve"> tage si</w:t>
      </w:r>
      <w:r w:rsidR="004A4D40" w:rsidRPr="00012F83">
        <w:rPr>
          <w:rFonts w:ascii="Calibri" w:hAnsi="Calibri" w:cs="Calibri"/>
          <w:sz w:val="22"/>
          <w:szCs w:val="22"/>
        </w:rPr>
        <w:t>t</w:t>
      </w:r>
      <w:r w:rsidR="0008266D" w:rsidRPr="00012F83">
        <w:rPr>
          <w:rFonts w:ascii="Calibri" w:hAnsi="Calibri" w:cs="Calibri"/>
          <w:sz w:val="22"/>
          <w:szCs w:val="22"/>
        </w:rPr>
        <w:t xml:space="preserve"> kolde bad, når man kommer så vidt, at man må få det osv.</w:t>
      </w:r>
    </w:p>
    <w:p w14:paraId="435805F9" w14:textId="27B84FA2" w:rsidR="008E327B" w:rsidRPr="00012F83" w:rsidRDefault="008E327B">
      <w:pPr>
        <w:rPr>
          <w:rFonts w:ascii="Calibri" w:hAnsi="Calibri" w:cs="Calibri"/>
          <w:sz w:val="22"/>
          <w:szCs w:val="22"/>
        </w:rPr>
      </w:pPr>
      <w:r w:rsidRPr="00012F83">
        <w:rPr>
          <w:rFonts w:ascii="Calibri" w:hAnsi="Calibri" w:cs="Calibri"/>
          <w:sz w:val="22"/>
          <w:szCs w:val="22"/>
        </w:rPr>
        <w:t>Kurgæsterne har også deres temperatur at passe. Alle går med et termometer i lommen, som hver anden time sættes ind under tungen i</w:t>
      </w:r>
      <w:r w:rsidR="00EB71E1" w:rsidRPr="00012F83">
        <w:rPr>
          <w:rFonts w:ascii="Calibri" w:hAnsi="Calibri" w:cs="Calibri"/>
          <w:sz w:val="22"/>
          <w:szCs w:val="22"/>
        </w:rPr>
        <w:t>,</w:t>
      </w:r>
      <w:r w:rsidRPr="00012F83">
        <w:rPr>
          <w:rFonts w:ascii="Calibri" w:hAnsi="Calibri" w:cs="Calibri"/>
          <w:sz w:val="22"/>
          <w:szCs w:val="22"/>
        </w:rPr>
        <w:t xml:space="preserve"> for at selv det mindste feberanfald straks kan kontrolleres.</w:t>
      </w:r>
    </w:p>
    <w:p w14:paraId="07E0B1E5" w14:textId="64D3C527" w:rsidR="003E2644" w:rsidRPr="00012F83" w:rsidRDefault="003E2644">
      <w:pPr>
        <w:rPr>
          <w:rFonts w:ascii="Calibri" w:hAnsi="Calibri" w:cs="Calibri"/>
          <w:sz w:val="22"/>
          <w:szCs w:val="22"/>
        </w:rPr>
      </w:pPr>
      <w:r w:rsidRPr="00012F83">
        <w:rPr>
          <w:rFonts w:ascii="Calibri" w:hAnsi="Calibri" w:cs="Calibri"/>
          <w:sz w:val="22"/>
          <w:szCs w:val="22"/>
        </w:rPr>
        <w:t xml:space="preserve">Om lørdagen møder alle til vejningen, som giver anledning til mange løjer. </w:t>
      </w:r>
      <w:r w:rsidR="0045240D" w:rsidRPr="00012F83">
        <w:rPr>
          <w:rFonts w:ascii="Calibri" w:hAnsi="Calibri" w:cs="Calibri"/>
          <w:sz w:val="22"/>
          <w:szCs w:val="22"/>
        </w:rPr>
        <w:t>Lyder det ikke snurrig, at en kurgæst, som endda ligger til sengs, tager 8 pund på i en uge? Eller at en 2 er oppe på en vægt er 214 pund komma efter i sit hjem i København at have været nede på 100 pund</w:t>
      </w:r>
      <w:r w:rsidR="009610E3" w:rsidRPr="00012F83">
        <w:rPr>
          <w:rFonts w:ascii="Calibri" w:hAnsi="Calibri" w:cs="Calibri"/>
          <w:sz w:val="22"/>
          <w:szCs w:val="22"/>
        </w:rPr>
        <w:t>? 214 pund, Det er ikke, hvad man i gamle dage forstod ved en ”tæringspatient”.</w:t>
      </w:r>
    </w:p>
    <w:p w14:paraId="0F2801C8" w14:textId="7E9476DB" w:rsidR="009610E3" w:rsidRPr="00012F83" w:rsidRDefault="004A01DC">
      <w:pPr>
        <w:rPr>
          <w:rFonts w:ascii="Calibri" w:hAnsi="Calibri" w:cs="Calibri"/>
          <w:sz w:val="22"/>
          <w:szCs w:val="22"/>
        </w:rPr>
      </w:pPr>
      <w:r w:rsidRPr="00012F83">
        <w:rPr>
          <w:rFonts w:ascii="Calibri" w:hAnsi="Calibri" w:cs="Calibri"/>
          <w:sz w:val="22"/>
          <w:szCs w:val="22"/>
        </w:rPr>
        <w:t>Det gælder under hele kuren om at spise bestandigt lidt mere end man kan, om at overværes. Den første tid er magelighed godt, patienten får undervisning på</w:t>
      </w:r>
      <w:r w:rsidR="0074459B" w:rsidRPr="00012F83">
        <w:rPr>
          <w:rFonts w:ascii="Calibri" w:hAnsi="Calibri" w:cs="Calibri"/>
          <w:sz w:val="22"/>
          <w:szCs w:val="22"/>
        </w:rPr>
        <w:t xml:space="preserve"> de veje, ad hvilke han skal lægge sine kure (…)</w:t>
      </w:r>
      <w:r w:rsidR="005B33A6" w:rsidRPr="00012F83">
        <w:rPr>
          <w:rFonts w:ascii="Calibri" w:hAnsi="Calibri" w:cs="Calibri"/>
          <w:sz w:val="22"/>
          <w:szCs w:val="22"/>
        </w:rPr>
        <w:t xml:space="preserve">. Lidt efter lidt bliver kurene længere, vejene skråner stærkere, til sidst går det op </w:t>
      </w:r>
      <w:proofErr w:type="gramStart"/>
      <w:r w:rsidR="005B33A6" w:rsidRPr="00012F83">
        <w:rPr>
          <w:rFonts w:ascii="Calibri" w:hAnsi="Calibri" w:cs="Calibri"/>
          <w:sz w:val="22"/>
          <w:szCs w:val="22"/>
        </w:rPr>
        <w:t>af</w:t>
      </w:r>
      <w:proofErr w:type="gramEnd"/>
      <w:r w:rsidR="005B33A6" w:rsidRPr="00012F83">
        <w:rPr>
          <w:rFonts w:ascii="Calibri" w:hAnsi="Calibri" w:cs="Calibri"/>
          <w:sz w:val="22"/>
          <w:szCs w:val="22"/>
        </w:rPr>
        <w:t xml:space="preserve"> de stejle bakker, flere gange om dagen til parkens højeste udkigspunkt,</w:t>
      </w:r>
      <w:r w:rsidR="0074238E" w:rsidRPr="00012F83">
        <w:rPr>
          <w:rFonts w:ascii="Calibri" w:hAnsi="Calibri" w:cs="Calibri"/>
          <w:sz w:val="22"/>
          <w:szCs w:val="22"/>
        </w:rPr>
        <w:t xml:space="preserve"> </w:t>
      </w:r>
      <w:r w:rsidR="00092652" w:rsidRPr="00012F83">
        <w:rPr>
          <w:rFonts w:ascii="Calibri" w:hAnsi="Calibri" w:cs="Calibri"/>
          <w:sz w:val="22"/>
          <w:szCs w:val="22"/>
        </w:rPr>
        <w:t>Evalds</w:t>
      </w:r>
      <w:r w:rsidR="0074238E" w:rsidRPr="00012F83">
        <w:rPr>
          <w:rFonts w:ascii="Calibri" w:hAnsi="Calibri" w:cs="Calibri"/>
          <w:sz w:val="22"/>
          <w:szCs w:val="22"/>
        </w:rPr>
        <w:t xml:space="preserve"> bakken, som er 250 fod over vandoverfladen.</w:t>
      </w:r>
    </w:p>
    <w:p w14:paraId="4F309AE4" w14:textId="4EA6479E" w:rsidR="0074238E" w:rsidRPr="00012F83" w:rsidRDefault="0074238E">
      <w:pPr>
        <w:rPr>
          <w:rFonts w:ascii="Calibri" w:hAnsi="Calibri" w:cs="Calibri"/>
          <w:sz w:val="22"/>
          <w:szCs w:val="22"/>
        </w:rPr>
      </w:pPr>
      <w:r w:rsidRPr="00012F83">
        <w:rPr>
          <w:rFonts w:ascii="Calibri" w:hAnsi="Calibri" w:cs="Calibri"/>
          <w:sz w:val="22"/>
          <w:szCs w:val="22"/>
        </w:rPr>
        <w:t>På slutningen af turen fordres udholdenhed og energi af kurgæsten. Men man bliver let energisk, når man</w:t>
      </w:r>
      <w:r w:rsidR="009D16DB" w:rsidRPr="00012F83">
        <w:rPr>
          <w:rFonts w:ascii="Calibri" w:hAnsi="Calibri" w:cs="Calibri"/>
          <w:sz w:val="22"/>
          <w:szCs w:val="22"/>
        </w:rPr>
        <w:t xml:space="preserve"> har kniven på struben på den ene side – og på den 2 side sin læges ord: ”</w:t>
      </w:r>
      <w:r w:rsidR="00EB71E1" w:rsidRPr="00012F83">
        <w:rPr>
          <w:rFonts w:ascii="Calibri" w:hAnsi="Calibri" w:cs="Calibri"/>
          <w:sz w:val="22"/>
          <w:szCs w:val="22"/>
        </w:rPr>
        <w:t>Den, der er rigtigt vil, han bliver rask!”</w:t>
      </w:r>
    </w:p>
    <w:p w14:paraId="03B4381C" w14:textId="44570222" w:rsidR="00124D5E" w:rsidRDefault="00EB71E1">
      <w:pPr>
        <w:rPr>
          <w:rFonts w:ascii="Calibri" w:hAnsi="Calibri" w:cs="Calibri"/>
          <w:sz w:val="22"/>
          <w:szCs w:val="22"/>
        </w:rPr>
      </w:pPr>
      <w:r w:rsidRPr="00012F83">
        <w:rPr>
          <w:rFonts w:ascii="Calibri" w:hAnsi="Calibri" w:cs="Calibri"/>
          <w:sz w:val="22"/>
          <w:szCs w:val="22"/>
        </w:rPr>
        <w:t>Haagen</w:t>
      </w:r>
    </w:p>
    <w:p w14:paraId="1C2A1C08" w14:textId="77777777" w:rsidR="00066B9E" w:rsidRDefault="00066B9E"/>
    <w:sectPr w:rsidR="00066B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56"/>
    <w:rsid w:val="00012F83"/>
    <w:rsid w:val="000261EA"/>
    <w:rsid w:val="00066B9E"/>
    <w:rsid w:val="00081221"/>
    <w:rsid w:val="0008266D"/>
    <w:rsid w:val="00092652"/>
    <w:rsid w:val="001032DA"/>
    <w:rsid w:val="00115F0C"/>
    <w:rsid w:val="00124D5E"/>
    <w:rsid w:val="00125C69"/>
    <w:rsid w:val="00147DA3"/>
    <w:rsid w:val="001D3D3B"/>
    <w:rsid w:val="00254377"/>
    <w:rsid w:val="00256B2E"/>
    <w:rsid w:val="002E74FA"/>
    <w:rsid w:val="003128B8"/>
    <w:rsid w:val="00316723"/>
    <w:rsid w:val="00340B30"/>
    <w:rsid w:val="003B253A"/>
    <w:rsid w:val="003E2644"/>
    <w:rsid w:val="003F7202"/>
    <w:rsid w:val="00403F3F"/>
    <w:rsid w:val="0045240D"/>
    <w:rsid w:val="00476405"/>
    <w:rsid w:val="004A01DC"/>
    <w:rsid w:val="004A4D40"/>
    <w:rsid w:val="004B3EA6"/>
    <w:rsid w:val="004C6974"/>
    <w:rsid w:val="004F1CDF"/>
    <w:rsid w:val="005810B0"/>
    <w:rsid w:val="005A2E7B"/>
    <w:rsid w:val="005B33A6"/>
    <w:rsid w:val="006047B6"/>
    <w:rsid w:val="00612CC3"/>
    <w:rsid w:val="00667956"/>
    <w:rsid w:val="006D72CA"/>
    <w:rsid w:val="006E5D15"/>
    <w:rsid w:val="006E7765"/>
    <w:rsid w:val="0070212A"/>
    <w:rsid w:val="0074238E"/>
    <w:rsid w:val="00743641"/>
    <w:rsid w:val="0074459B"/>
    <w:rsid w:val="007E7C10"/>
    <w:rsid w:val="007F523B"/>
    <w:rsid w:val="007F65DA"/>
    <w:rsid w:val="008C60B7"/>
    <w:rsid w:val="008D19C5"/>
    <w:rsid w:val="008E327B"/>
    <w:rsid w:val="008F6926"/>
    <w:rsid w:val="009610E3"/>
    <w:rsid w:val="009A3418"/>
    <w:rsid w:val="009B345D"/>
    <w:rsid w:val="009C64A1"/>
    <w:rsid w:val="009D16DB"/>
    <w:rsid w:val="009F3837"/>
    <w:rsid w:val="009F678B"/>
    <w:rsid w:val="00A24963"/>
    <w:rsid w:val="00A93B7D"/>
    <w:rsid w:val="00B810E7"/>
    <w:rsid w:val="00BC2CA1"/>
    <w:rsid w:val="00BD59C9"/>
    <w:rsid w:val="00C37E35"/>
    <w:rsid w:val="00C57153"/>
    <w:rsid w:val="00C87CB1"/>
    <w:rsid w:val="00CF40FF"/>
    <w:rsid w:val="00D55538"/>
    <w:rsid w:val="00DD3F38"/>
    <w:rsid w:val="00E05753"/>
    <w:rsid w:val="00E72B45"/>
    <w:rsid w:val="00EB71E1"/>
    <w:rsid w:val="00FC149E"/>
    <w:rsid w:val="00FE78AF"/>
    <w:rsid w:val="00FF1256"/>
    <w:rsid w:val="00FF67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6CAD"/>
  <w15:chartTrackingRefBased/>
  <w15:docId w15:val="{691FAEA9-6722-416F-9D60-580E3405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1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F1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F125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F125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F125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F125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F125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F125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F125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125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FF125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F125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F125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F125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F125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F125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F125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F1256"/>
    <w:rPr>
      <w:rFonts w:eastAsiaTheme="majorEastAsia" w:cstheme="majorBidi"/>
      <w:color w:val="272727" w:themeColor="text1" w:themeTint="D8"/>
    </w:rPr>
  </w:style>
  <w:style w:type="paragraph" w:styleId="Titel">
    <w:name w:val="Title"/>
    <w:basedOn w:val="Normal"/>
    <w:next w:val="Normal"/>
    <w:link w:val="TitelTegn"/>
    <w:uiPriority w:val="10"/>
    <w:qFormat/>
    <w:rsid w:val="00FF1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F125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F125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F125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F125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F1256"/>
    <w:rPr>
      <w:i/>
      <w:iCs/>
      <w:color w:val="404040" w:themeColor="text1" w:themeTint="BF"/>
    </w:rPr>
  </w:style>
  <w:style w:type="paragraph" w:styleId="Listeafsnit">
    <w:name w:val="List Paragraph"/>
    <w:basedOn w:val="Normal"/>
    <w:uiPriority w:val="34"/>
    <w:qFormat/>
    <w:rsid w:val="00FF1256"/>
    <w:pPr>
      <w:ind w:left="720"/>
      <w:contextualSpacing/>
    </w:pPr>
  </w:style>
  <w:style w:type="character" w:styleId="Kraftigfremhvning">
    <w:name w:val="Intense Emphasis"/>
    <w:basedOn w:val="Standardskrifttypeiafsnit"/>
    <w:uiPriority w:val="21"/>
    <w:qFormat/>
    <w:rsid w:val="00FF1256"/>
    <w:rPr>
      <w:i/>
      <w:iCs/>
      <w:color w:val="0F4761" w:themeColor="accent1" w:themeShade="BF"/>
    </w:rPr>
  </w:style>
  <w:style w:type="paragraph" w:styleId="Strktcitat">
    <w:name w:val="Intense Quote"/>
    <w:basedOn w:val="Normal"/>
    <w:next w:val="Normal"/>
    <w:link w:val="StrktcitatTegn"/>
    <w:uiPriority w:val="30"/>
    <w:qFormat/>
    <w:rsid w:val="00FF1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F1256"/>
    <w:rPr>
      <w:i/>
      <w:iCs/>
      <w:color w:val="0F4761" w:themeColor="accent1" w:themeShade="BF"/>
    </w:rPr>
  </w:style>
  <w:style w:type="character" w:styleId="Kraftighenvisning">
    <w:name w:val="Intense Reference"/>
    <w:basedOn w:val="Standardskrifttypeiafsnit"/>
    <w:uiPriority w:val="32"/>
    <w:qFormat/>
    <w:rsid w:val="00FF1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D0AF5441-557C-402F-87AE-04218E732B39}"/>
</file>

<file path=customXml/itemProps2.xml><?xml version="1.0" encoding="utf-8"?>
<ds:datastoreItem xmlns:ds="http://schemas.openxmlformats.org/officeDocument/2006/customXml" ds:itemID="{C654D9E0-4496-407E-AC5C-C50583F36038}"/>
</file>

<file path=customXml/itemProps3.xml><?xml version="1.0" encoding="utf-8"?>
<ds:datastoreItem xmlns:ds="http://schemas.openxmlformats.org/officeDocument/2006/customXml" ds:itemID="{EA4F36EC-940A-4152-B364-B8F145CE0071}"/>
</file>

<file path=docProps/app.xml><?xml version="1.0" encoding="utf-8"?>
<Properties xmlns="http://schemas.openxmlformats.org/officeDocument/2006/extended-properties" xmlns:vt="http://schemas.openxmlformats.org/officeDocument/2006/docPropsVTypes">
  <Template>Normal</Template>
  <TotalTime>126</TotalTime>
  <Pages>3</Pages>
  <Words>1385</Words>
  <Characters>8454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65</cp:revision>
  <dcterms:created xsi:type="dcterms:W3CDTF">2025-08-04T08:53:00Z</dcterms:created>
  <dcterms:modified xsi:type="dcterms:W3CDTF">2025-12-18T14:36:00Z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