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8154" w14:textId="77777777" w:rsidR="00A24AEC" w:rsidRDefault="00A24AEC" w:rsidP="00ED3B96">
      <w:pPr>
        <w:pStyle w:val="Overskrift2"/>
      </w:pPr>
      <w:r>
        <w:t xml:space="preserve">Christian </w:t>
      </w:r>
      <w:r w:rsidRPr="004F607F">
        <w:t>Keller</w:t>
      </w:r>
      <w:r>
        <w:t>: Den åndssvage forbryder, 1902</w:t>
      </w:r>
    </w:p>
    <w:p w14:paraId="43E27DBC" w14:textId="3FC03616" w:rsidR="009503B6" w:rsidRPr="009503B6" w:rsidRDefault="009503B6" w:rsidP="00A24AEC">
      <w:pPr>
        <w:rPr>
          <w:rFonts w:ascii="Calibri" w:hAnsi="Calibri" w:cs="Calibri"/>
        </w:rPr>
      </w:pPr>
      <w:r w:rsidRPr="009503B6">
        <w:rPr>
          <w:rFonts w:ascii="Calibri" w:hAnsi="Calibri" w:cs="Calibri"/>
        </w:rPr>
        <w:t xml:space="preserve">Kildeintroduktion: </w:t>
      </w:r>
      <w:r w:rsidRPr="00ED3B96">
        <w:rPr>
          <w:rFonts w:ascii="Calibri" w:hAnsi="Calibri" w:cs="Calibri"/>
          <w:i/>
          <w:iCs/>
        </w:rPr>
        <w:t>Lægen Christian Keller</w:t>
      </w:r>
      <w:r w:rsidR="00E221E6" w:rsidRPr="00ED3B96">
        <w:rPr>
          <w:rFonts w:ascii="Calibri" w:hAnsi="Calibri" w:cs="Calibri"/>
          <w:i/>
          <w:iCs/>
        </w:rPr>
        <w:t xml:space="preserve"> var leder af De Kellerske Anstalter</w:t>
      </w:r>
      <w:r w:rsidR="00C51F67" w:rsidRPr="00ED3B96">
        <w:rPr>
          <w:rFonts w:ascii="Calibri" w:hAnsi="Calibri" w:cs="Calibri"/>
          <w:i/>
          <w:iCs/>
        </w:rPr>
        <w:t xml:space="preserve"> og</w:t>
      </w:r>
      <w:r w:rsidRPr="00ED3B96">
        <w:rPr>
          <w:rFonts w:ascii="Calibri" w:hAnsi="Calibri" w:cs="Calibri"/>
          <w:i/>
          <w:iCs/>
        </w:rPr>
        <w:t xml:space="preserve"> den mest indflydelsesrige person inden for åndssvageforsorgen </w:t>
      </w:r>
      <w:r w:rsidR="00E221E6" w:rsidRPr="00ED3B96">
        <w:rPr>
          <w:rFonts w:ascii="Calibri" w:hAnsi="Calibri" w:cs="Calibri"/>
          <w:i/>
          <w:iCs/>
        </w:rPr>
        <w:t>i slutningen af 1800-tallet og begyndelsen af 1900-tallet.</w:t>
      </w:r>
      <w:r w:rsidR="00C51F67" w:rsidRPr="00ED3B96">
        <w:rPr>
          <w:rFonts w:ascii="Calibri" w:hAnsi="Calibri" w:cs="Calibri"/>
          <w:i/>
          <w:iCs/>
        </w:rPr>
        <w:t xml:space="preserve"> </w:t>
      </w:r>
      <w:r w:rsidR="00084DDB" w:rsidRPr="00ED3B96">
        <w:rPr>
          <w:rFonts w:ascii="Calibri" w:hAnsi="Calibri" w:cs="Calibri"/>
          <w:i/>
          <w:iCs/>
        </w:rPr>
        <w:t>Han grundlagde</w:t>
      </w:r>
      <w:r w:rsidR="0014761F" w:rsidRPr="00ED3B96">
        <w:rPr>
          <w:rFonts w:ascii="Calibri" w:hAnsi="Calibri" w:cs="Calibri"/>
          <w:i/>
          <w:iCs/>
        </w:rPr>
        <w:t xml:space="preserve"> både</w:t>
      </w:r>
      <w:r w:rsidR="00084DDB" w:rsidRPr="00ED3B96">
        <w:rPr>
          <w:rFonts w:ascii="Calibri" w:hAnsi="Calibri" w:cs="Calibri"/>
          <w:i/>
          <w:iCs/>
        </w:rPr>
        <w:t xml:space="preserve"> </w:t>
      </w:r>
      <w:r w:rsidR="0011522C" w:rsidRPr="00ED3B96">
        <w:rPr>
          <w:rFonts w:ascii="Calibri" w:hAnsi="Calibri" w:cs="Calibri"/>
          <w:i/>
          <w:iCs/>
        </w:rPr>
        <w:t>hovedanstalten i Brejning</w:t>
      </w:r>
      <w:r w:rsidR="00FB2613" w:rsidRPr="00ED3B96">
        <w:rPr>
          <w:rFonts w:ascii="Calibri" w:hAnsi="Calibri" w:cs="Calibri"/>
          <w:i/>
          <w:iCs/>
        </w:rPr>
        <w:t xml:space="preserve"> og</w:t>
      </w:r>
      <w:r w:rsidR="00C51F67" w:rsidRPr="00ED3B96">
        <w:rPr>
          <w:rFonts w:ascii="Calibri" w:hAnsi="Calibri" w:cs="Calibri"/>
          <w:i/>
          <w:iCs/>
        </w:rPr>
        <w:t xml:space="preserve"> ø-anstalterne på Livø og Sprogø</w:t>
      </w:r>
      <w:r w:rsidR="00FB2613" w:rsidRPr="00ED3B96">
        <w:rPr>
          <w:rFonts w:ascii="Calibri" w:hAnsi="Calibri" w:cs="Calibri"/>
          <w:i/>
          <w:iCs/>
        </w:rPr>
        <w:t xml:space="preserve">. </w:t>
      </w:r>
      <w:r w:rsidR="00AA5BD6" w:rsidRPr="00ED3B96">
        <w:rPr>
          <w:rFonts w:ascii="Calibri" w:hAnsi="Calibri" w:cs="Calibri"/>
          <w:i/>
          <w:iCs/>
        </w:rPr>
        <w:t xml:space="preserve">I flere artikler i begyndelsen af 1900-tallet argumenterede han for oprettelsen af en anstalt til </w:t>
      </w:r>
      <w:r w:rsidR="008012AE" w:rsidRPr="00ED3B96">
        <w:rPr>
          <w:rFonts w:ascii="Calibri" w:hAnsi="Calibri" w:cs="Calibri"/>
          <w:i/>
          <w:iCs/>
        </w:rPr>
        <w:t>åndssvage, kriminelle mænd – en gruppe som han mente</w:t>
      </w:r>
      <w:r w:rsidR="003D50CA" w:rsidRPr="00ED3B96">
        <w:rPr>
          <w:rFonts w:ascii="Calibri" w:hAnsi="Calibri" w:cs="Calibri"/>
          <w:i/>
          <w:iCs/>
        </w:rPr>
        <w:t xml:space="preserve"> var for syge til at modtage fængselsstraf og for farlige til at være på en almindelig åndssvageanstalt.</w:t>
      </w:r>
      <w:r w:rsidR="00DC7AA3">
        <w:rPr>
          <w:rFonts w:ascii="Calibri" w:hAnsi="Calibri" w:cs="Calibri"/>
          <w:i/>
          <w:iCs/>
        </w:rPr>
        <w:t xml:space="preserve"> Teksten her er et uddrag fra artiklen ”Den </w:t>
      </w:r>
      <w:r w:rsidR="00390128">
        <w:rPr>
          <w:rFonts w:ascii="Calibri" w:hAnsi="Calibri" w:cs="Calibri"/>
          <w:i/>
          <w:iCs/>
        </w:rPr>
        <w:t>åndssvage forbryder”</w:t>
      </w:r>
      <w:r w:rsidR="006015B2">
        <w:rPr>
          <w:rFonts w:ascii="Calibri" w:hAnsi="Calibri" w:cs="Calibri"/>
          <w:i/>
          <w:iCs/>
        </w:rPr>
        <w:t xml:space="preserve">, som udkom i </w:t>
      </w:r>
      <w:r w:rsidR="006015B2" w:rsidRPr="006015B2">
        <w:rPr>
          <w:rFonts w:ascii="Calibri" w:hAnsi="Calibri" w:cs="Calibri"/>
        </w:rPr>
        <w:t>Nyt Tidsskrift for Abnormvæsenet</w:t>
      </w:r>
      <w:r w:rsidR="006015B2">
        <w:rPr>
          <w:rFonts w:ascii="Calibri" w:hAnsi="Calibri" w:cs="Calibri"/>
          <w:i/>
          <w:iCs/>
        </w:rPr>
        <w:t xml:space="preserve"> i 1902.</w:t>
      </w:r>
    </w:p>
    <w:p w14:paraId="5ADF32E7" w14:textId="77777777" w:rsidR="00A24AEC" w:rsidRDefault="00A24AEC" w:rsidP="00A24AEC">
      <w:pPr>
        <w:rPr>
          <w:rFonts w:ascii="Calibri" w:hAnsi="Calibri" w:cs="Calibri"/>
        </w:rPr>
      </w:pPr>
      <w:r>
        <w:rPr>
          <w:rFonts w:ascii="Calibri" w:hAnsi="Calibri" w:cs="Calibri"/>
        </w:rPr>
        <w:t>Iblandt befolkningen i en stor, kombineret åndssvageanstalt vil man altid kunne træffe nogle individer, der (…) kan betegnes som ”forbrydere”, idet de før indlæggelsen har forbrudt sig mod den offentlige orden, oftest ved brandstiftelse, sædelighedsforbrydelse, tyveri, vagabondering og lignende. (…)</w:t>
      </w:r>
    </w:p>
    <w:p w14:paraId="3FB0BB62" w14:textId="77777777" w:rsidR="00A24AEC" w:rsidRPr="008A1872" w:rsidRDefault="00A24AEC" w:rsidP="00A24AEC">
      <w:pPr>
        <w:rPr>
          <w:rFonts w:ascii="Calibri" w:hAnsi="Calibri" w:cs="Calibri"/>
        </w:rPr>
      </w:pPr>
      <w:r w:rsidRPr="008A1872">
        <w:rPr>
          <w:rFonts w:ascii="Calibri" w:hAnsi="Calibri" w:cs="Calibri"/>
        </w:rPr>
        <w:t>Men foruden denne klasse</w:t>
      </w:r>
      <w:r>
        <w:rPr>
          <w:rFonts w:ascii="Calibri" w:hAnsi="Calibri" w:cs="Calibri"/>
        </w:rPr>
        <w:t xml:space="preserve"> af</w:t>
      </w:r>
      <w:r w:rsidRPr="008A1872">
        <w:rPr>
          <w:rFonts w:ascii="Calibri" w:hAnsi="Calibri" w:cs="Calibri"/>
        </w:rPr>
        <w:t xml:space="preserve"> </w:t>
      </w:r>
      <w:r>
        <w:rPr>
          <w:rFonts w:ascii="Calibri" w:hAnsi="Calibri" w:cs="Calibri"/>
        </w:rPr>
        <w:t>”</w:t>
      </w:r>
      <w:r w:rsidRPr="008A1872">
        <w:rPr>
          <w:rFonts w:ascii="Calibri" w:hAnsi="Calibri" w:cs="Calibri"/>
        </w:rPr>
        <w:t>lejlighedsforbrydere</w:t>
      </w:r>
      <w:r>
        <w:rPr>
          <w:rFonts w:ascii="Calibri" w:hAnsi="Calibri" w:cs="Calibri"/>
        </w:rPr>
        <w:t>”</w:t>
      </w:r>
      <w:r w:rsidRPr="008A1872">
        <w:rPr>
          <w:rFonts w:ascii="Calibri" w:hAnsi="Calibri" w:cs="Calibri"/>
        </w:rPr>
        <w:t xml:space="preserve"> </w:t>
      </w:r>
      <w:r>
        <w:rPr>
          <w:rFonts w:ascii="Calibri" w:hAnsi="Calibri" w:cs="Calibri"/>
        </w:rPr>
        <w:t xml:space="preserve">(…) </w:t>
      </w:r>
      <w:r w:rsidRPr="008A1872">
        <w:rPr>
          <w:rFonts w:ascii="Calibri" w:hAnsi="Calibri" w:cs="Calibri"/>
        </w:rPr>
        <w:t>findes der en anden gruppe, hos hvem åndssvagheden vel ikke er mindre utvivlsom, men hvis væsen gennemsyres og præges i den grad a</w:t>
      </w:r>
      <w:r>
        <w:rPr>
          <w:rFonts w:ascii="Calibri" w:hAnsi="Calibri" w:cs="Calibri"/>
        </w:rPr>
        <w:t>f</w:t>
      </w:r>
      <w:r w:rsidRPr="008A1872">
        <w:rPr>
          <w:rFonts w:ascii="Calibri" w:hAnsi="Calibri" w:cs="Calibri"/>
        </w:rPr>
        <w:t xml:space="preserve"> den forbryderiske tilbøjelighed, at de med fuld ret kunne fortjene betegnelsen: ”Født forbryder”.</w:t>
      </w:r>
    </w:p>
    <w:p w14:paraId="7A1174EA" w14:textId="77777777" w:rsidR="00A24AEC" w:rsidRPr="008A1872" w:rsidRDefault="00A24AEC" w:rsidP="00A24AEC">
      <w:pPr>
        <w:rPr>
          <w:rFonts w:ascii="Calibri" w:hAnsi="Calibri" w:cs="Calibri"/>
        </w:rPr>
      </w:pPr>
      <w:r w:rsidRPr="008A1872">
        <w:rPr>
          <w:rFonts w:ascii="Calibri" w:hAnsi="Calibri" w:cs="Calibri"/>
        </w:rPr>
        <w:t>Denne dem i iboende antisociale tendens skaffer sig også i anstaltslivet udslag gang efter gang og giver dem i forhold til den øvrige befolkning et særpræg, der nødvendiggør deres udskillelse og særbehandling.</w:t>
      </w:r>
    </w:p>
    <w:p w14:paraId="0ABF3ECE" w14:textId="77777777" w:rsidR="00A24AEC" w:rsidRPr="008A1872" w:rsidRDefault="00A24AEC" w:rsidP="00A24AEC">
      <w:pPr>
        <w:rPr>
          <w:rFonts w:ascii="Calibri" w:hAnsi="Calibri" w:cs="Calibri"/>
        </w:rPr>
      </w:pPr>
      <w:r w:rsidRPr="008A1872">
        <w:rPr>
          <w:rFonts w:ascii="Calibri" w:hAnsi="Calibri" w:cs="Calibri"/>
        </w:rPr>
        <w:t>Denne særbehandling har som regel bestået i isolation i celle, eventuelt med adgang til beskæftigelse, hvis pågældende i det hele ville arbejde. Men det lader sig ikke nægte, at der ved denne ordning er t</w:t>
      </w:r>
      <w:r>
        <w:rPr>
          <w:rFonts w:ascii="Calibri" w:hAnsi="Calibri" w:cs="Calibri"/>
        </w:rPr>
        <w:t>aget</w:t>
      </w:r>
      <w:r w:rsidRPr="008A1872">
        <w:rPr>
          <w:rFonts w:ascii="Calibri" w:hAnsi="Calibri" w:cs="Calibri"/>
        </w:rPr>
        <w:t xml:space="preserve"> mindre hensyn til den åndssvage selv end til omgivelserne.</w:t>
      </w:r>
    </w:p>
    <w:p w14:paraId="65D919CF" w14:textId="77777777" w:rsidR="00A24AEC" w:rsidRPr="008A1872" w:rsidRDefault="00A24AEC" w:rsidP="00A24AEC">
      <w:pPr>
        <w:rPr>
          <w:rFonts w:ascii="Calibri" w:hAnsi="Calibri" w:cs="Calibri"/>
        </w:rPr>
      </w:pPr>
      <w:r w:rsidRPr="008A1872">
        <w:rPr>
          <w:rFonts w:ascii="Calibri" w:hAnsi="Calibri" w:cs="Calibri"/>
        </w:rPr>
        <w:t>Der er iværksat en sikkerhedsforanstaltning med den opgave først og fremmest at garantere den varetægt, som anstalten efter det store samfunds ordre har påtaget sig, dernæst at skærme, så vidt muligt, den øvrige anstaltsbefolkning og opsynspersonalet mod de ulemper, som sam</w:t>
      </w:r>
      <w:r>
        <w:rPr>
          <w:rFonts w:ascii="Calibri" w:hAnsi="Calibri" w:cs="Calibri"/>
        </w:rPr>
        <w:t>livet</w:t>
      </w:r>
      <w:r w:rsidRPr="008A1872">
        <w:rPr>
          <w:rFonts w:ascii="Calibri" w:hAnsi="Calibri" w:cs="Calibri"/>
        </w:rPr>
        <w:t xml:space="preserve"> med de antisociale fører med sig.</w:t>
      </w:r>
    </w:p>
    <w:p w14:paraId="54C00426" w14:textId="77777777" w:rsidR="00A24AEC" w:rsidRPr="008A1872" w:rsidRDefault="00A24AEC" w:rsidP="00A24AEC">
      <w:pPr>
        <w:rPr>
          <w:rFonts w:ascii="Calibri" w:hAnsi="Calibri" w:cs="Calibri"/>
        </w:rPr>
      </w:pPr>
      <w:r w:rsidRPr="008A1872">
        <w:rPr>
          <w:rFonts w:ascii="Calibri" w:hAnsi="Calibri" w:cs="Calibri"/>
        </w:rPr>
        <w:t>Og endelig søges ved isolationen en hindring lagt i vejen for et nærmere samkvem mellem de antisociale indbyrdes, for at undgå de deraf ofte resulterende komplotter.</w:t>
      </w:r>
    </w:p>
    <w:p w14:paraId="656BF97F" w14:textId="77777777" w:rsidR="00A24AEC" w:rsidRDefault="00A24AEC" w:rsidP="00A24AEC">
      <w:pPr>
        <w:rPr>
          <w:rFonts w:ascii="Calibri" w:hAnsi="Calibri" w:cs="Calibri"/>
        </w:rPr>
      </w:pPr>
      <w:r w:rsidRPr="008A1872">
        <w:rPr>
          <w:rFonts w:ascii="Calibri" w:hAnsi="Calibri" w:cs="Calibri"/>
        </w:rPr>
        <w:t xml:space="preserve">Men </w:t>
      </w:r>
      <w:r>
        <w:rPr>
          <w:rFonts w:ascii="Calibri" w:hAnsi="Calibri" w:cs="Calibri"/>
        </w:rPr>
        <w:t>d</w:t>
      </w:r>
      <w:r w:rsidRPr="008A1872">
        <w:rPr>
          <w:rFonts w:ascii="Calibri" w:hAnsi="Calibri" w:cs="Calibri"/>
        </w:rPr>
        <w:t xml:space="preserve">et er umuligt i længden at frigøre sig for en følelse af, at der i mange tilfælde sker den pågældende åndssvage en uret ved denne livsvarige isolation – </w:t>
      </w:r>
      <w:r>
        <w:rPr>
          <w:rFonts w:ascii="Calibri" w:hAnsi="Calibri" w:cs="Calibri"/>
        </w:rPr>
        <w:t>for</w:t>
      </w:r>
      <w:r w:rsidRPr="008A1872">
        <w:rPr>
          <w:rFonts w:ascii="Calibri" w:hAnsi="Calibri" w:cs="Calibri"/>
        </w:rPr>
        <w:t xml:space="preserve"> livsvarig er netop anstalt</w:t>
      </w:r>
      <w:r>
        <w:rPr>
          <w:rFonts w:ascii="Calibri" w:hAnsi="Calibri" w:cs="Calibri"/>
        </w:rPr>
        <w:t>s</w:t>
      </w:r>
      <w:r w:rsidRPr="008A1872">
        <w:rPr>
          <w:rFonts w:ascii="Calibri" w:hAnsi="Calibri" w:cs="Calibri"/>
        </w:rPr>
        <w:t>opholdet f</w:t>
      </w:r>
      <w:r>
        <w:rPr>
          <w:rFonts w:ascii="Calibri" w:hAnsi="Calibri" w:cs="Calibri"/>
        </w:rPr>
        <w:t>or</w:t>
      </w:r>
      <w:r w:rsidRPr="008A1872">
        <w:rPr>
          <w:rFonts w:ascii="Calibri" w:hAnsi="Calibri" w:cs="Calibri"/>
        </w:rPr>
        <w:t xml:space="preserve"> størstedelen a</w:t>
      </w:r>
      <w:r>
        <w:rPr>
          <w:rFonts w:ascii="Calibri" w:hAnsi="Calibri" w:cs="Calibri"/>
        </w:rPr>
        <w:t>f</w:t>
      </w:r>
      <w:r w:rsidRPr="008A1872">
        <w:rPr>
          <w:rFonts w:ascii="Calibri" w:hAnsi="Calibri" w:cs="Calibri"/>
        </w:rPr>
        <w:t xml:space="preserve"> de omhandlede person</w:t>
      </w:r>
      <w:r>
        <w:rPr>
          <w:rFonts w:ascii="Calibri" w:hAnsi="Calibri" w:cs="Calibri"/>
        </w:rPr>
        <w:t>er</w:t>
      </w:r>
      <w:r w:rsidRPr="008A1872">
        <w:rPr>
          <w:rFonts w:ascii="Calibri" w:hAnsi="Calibri" w:cs="Calibri"/>
        </w:rPr>
        <w:t>. Og uvilkårligt ser man sig om efter andre udveje, der kunne gøre livet lettere for denne klasse mennesker, uden at nedbryde det værn som samfundet i sin egen interesse må kræve rejst mod dem.</w:t>
      </w:r>
      <w:r>
        <w:rPr>
          <w:rFonts w:ascii="Calibri" w:hAnsi="Calibri" w:cs="Calibri"/>
        </w:rPr>
        <w:t xml:space="preserve"> Det ligger da nær at følge den vej, som man i de sidste år har fulgt i Norge ved på en ø (…) at etablere en anstalt (…).</w:t>
      </w:r>
    </w:p>
    <w:p w14:paraId="7A4F7937" w14:textId="77777777" w:rsidR="00A24AEC" w:rsidRPr="004F607F" w:rsidRDefault="00A24AEC" w:rsidP="00A24AEC">
      <w:pPr>
        <w:rPr>
          <w:rFonts w:ascii="Calibri" w:hAnsi="Calibri" w:cs="Calibri"/>
        </w:rPr>
      </w:pPr>
      <w:r>
        <w:rPr>
          <w:rFonts w:ascii="Calibri" w:hAnsi="Calibri" w:cs="Calibri"/>
        </w:rPr>
        <w:t xml:space="preserve">Erhvervelsen af en sådan ø åbner muligheden for at kunne byde disse åndssvage det arbejde, som falder bedst og naturligst for de fleste: friluftsarbejde i have, mark og skov. Det omgivende vand er en heldig erstatning for cellevæggen eller cellegårdsmuren og lige så betryggende. Den åndssvage kan her føre sit liv under naturligere former, og nyde større frihed og velvære.  </w:t>
      </w:r>
    </w:p>
    <w:p w14:paraId="05EA6A33" w14:textId="77777777" w:rsidR="006D72CA" w:rsidRDefault="006D72CA"/>
    <w:sectPr w:rsidR="006D72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C"/>
    <w:rsid w:val="00084DDB"/>
    <w:rsid w:val="0011522C"/>
    <w:rsid w:val="0014761F"/>
    <w:rsid w:val="0032007D"/>
    <w:rsid w:val="00390128"/>
    <w:rsid w:val="003D50CA"/>
    <w:rsid w:val="004F1CDF"/>
    <w:rsid w:val="006015B2"/>
    <w:rsid w:val="00634A00"/>
    <w:rsid w:val="006D72CA"/>
    <w:rsid w:val="008012AE"/>
    <w:rsid w:val="009503B6"/>
    <w:rsid w:val="00A24AEC"/>
    <w:rsid w:val="00AA5BD6"/>
    <w:rsid w:val="00C51F67"/>
    <w:rsid w:val="00DC7AA3"/>
    <w:rsid w:val="00E221E6"/>
    <w:rsid w:val="00ED3B96"/>
    <w:rsid w:val="00FB2613"/>
    <w:rsid w:val="00FE5A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4734"/>
  <w15:chartTrackingRefBased/>
  <w15:docId w15:val="{E7166603-4CA0-4A6E-9160-8CF1F8D1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EC"/>
    <w:pPr>
      <w:spacing w:line="259" w:lineRule="auto"/>
    </w:pPr>
    <w:rPr>
      <w:sz w:val="22"/>
      <w:szCs w:val="22"/>
    </w:rPr>
  </w:style>
  <w:style w:type="paragraph" w:styleId="Overskrift1">
    <w:name w:val="heading 1"/>
    <w:basedOn w:val="Normal"/>
    <w:next w:val="Normal"/>
    <w:link w:val="Overskrift1Tegn"/>
    <w:uiPriority w:val="9"/>
    <w:qFormat/>
    <w:rsid w:val="00A24A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24A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24AEC"/>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24AE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A24AEC"/>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A24AE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A24AEC"/>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A24AEC"/>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A24AEC"/>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24A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24A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24AE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24AE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24AE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24AE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24AE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24AE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24AEC"/>
    <w:rPr>
      <w:rFonts w:eastAsiaTheme="majorEastAsia" w:cstheme="majorBidi"/>
      <w:color w:val="272727" w:themeColor="text1" w:themeTint="D8"/>
    </w:rPr>
  </w:style>
  <w:style w:type="paragraph" w:styleId="Titel">
    <w:name w:val="Title"/>
    <w:basedOn w:val="Normal"/>
    <w:next w:val="Normal"/>
    <w:link w:val="TitelTegn"/>
    <w:uiPriority w:val="10"/>
    <w:qFormat/>
    <w:rsid w:val="00A2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24AE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24AEC"/>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24AE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24AEC"/>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A24AEC"/>
    <w:rPr>
      <w:i/>
      <w:iCs/>
      <w:color w:val="404040" w:themeColor="text1" w:themeTint="BF"/>
    </w:rPr>
  </w:style>
  <w:style w:type="paragraph" w:styleId="Listeafsnit">
    <w:name w:val="List Paragraph"/>
    <w:basedOn w:val="Normal"/>
    <w:uiPriority w:val="34"/>
    <w:qFormat/>
    <w:rsid w:val="00A24AEC"/>
    <w:pPr>
      <w:spacing w:line="278" w:lineRule="auto"/>
      <w:ind w:left="720"/>
      <w:contextualSpacing/>
    </w:pPr>
    <w:rPr>
      <w:sz w:val="24"/>
      <w:szCs w:val="24"/>
    </w:rPr>
  </w:style>
  <w:style w:type="character" w:styleId="Kraftigfremhvning">
    <w:name w:val="Intense Emphasis"/>
    <w:basedOn w:val="Standardskrifttypeiafsnit"/>
    <w:uiPriority w:val="21"/>
    <w:qFormat/>
    <w:rsid w:val="00A24AEC"/>
    <w:rPr>
      <w:i/>
      <w:iCs/>
      <w:color w:val="0F4761" w:themeColor="accent1" w:themeShade="BF"/>
    </w:rPr>
  </w:style>
  <w:style w:type="paragraph" w:styleId="Strktcitat">
    <w:name w:val="Intense Quote"/>
    <w:basedOn w:val="Normal"/>
    <w:next w:val="Normal"/>
    <w:link w:val="StrktcitatTegn"/>
    <w:uiPriority w:val="30"/>
    <w:qFormat/>
    <w:rsid w:val="00A24A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A24AEC"/>
    <w:rPr>
      <w:i/>
      <w:iCs/>
      <w:color w:val="0F4761" w:themeColor="accent1" w:themeShade="BF"/>
    </w:rPr>
  </w:style>
  <w:style w:type="character" w:styleId="Kraftighenvisning">
    <w:name w:val="Intense Reference"/>
    <w:basedOn w:val="Standardskrifttypeiafsnit"/>
    <w:uiPriority w:val="32"/>
    <w:qFormat/>
    <w:rsid w:val="00A24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782E6558-3146-4EDC-B569-FDF2E84E941C}"/>
</file>

<file path=customXml/itemProps2.xml><?xml version="1.0" encoding="utf-8"?>
<ds:datastoreItem xmlns:ds="http://schemas.openxmlformats.org/officeDocument/2006/customXml" ds:itemID="{4FEE2CEE-D0B7-40D6-9081-A7ACE7A8D615}"/>
</file>

<file path=customXml/itemProps3.xml><?xml version="1.0" encoding="utf-8"?>
<ds:datastoreItem xmlns:ds="http://schemas.openxmlformats.org/officeDocument/2006/customXml" ds:itemID="{7B8702DD-FC1D-4E58-BA78-21A81F8D5426}"/>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2734</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16</cp:revision>
  <dcterms:created xsi:type="dcterms:W3CDTF">2025-08-04T20:08:00Z</dcterms:created>
  <dcterms:modified xsi:type="dcterms:W3CDTF">2025-09-19T11:11:00Z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