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1F67" w14:textId="6483BF2A" w:rsidR="00506BEF" w:rsidRDefault="00506BEF" w:rsidP="0094688E">
      <w:pPr>
        <w:pStyle w:val="Overskrift2"/>
      </w:pPr>
      <w:r w:rsidRPr="0094688E">
        <w:t>Ombudsmandens kritik af forholdene på Ebberødgård</w:t>
      </w:r>
      <w:r w:rsidR="00150665">
        <w:t>, 197</w:t>
      </w:r>
      <w:r w:rsidR="006B02E0">
        <w:t>5</w:t>
      </w:r>
    </w:p>
    <w:p w14:paraId="40A61177" w14:textId="2FAF9F6C" w:rsidR="0094688E" w:rsidRPr="005A67A5" w:rsidRDefault="0094688E" w:rsidP="0094688E">
      <w:pPr>
        <w:rPr>
          <w:rFonts w:ascii="Calibri" w:hAnsi="Calibri" w:cs="Calibri"/>
          <w:i/>
          <w:iCs/>
        </w:rPr>
      </w:pPr>
      <w:r w:rsidRPr="005A67A5">
        <w:rPr>
          <w:rFonts w:ascii="Calibri" w:hAnsi="Calibri" w:cs="Calibri"/>
          <w:i/>
          <w:iCs/>
        </w:rPr>
        <w:t xml:space="preserve">Kildeintroduktion: I midten af 1970’erne udtrykte </w:t>
      </w:r>
      <w:r w:rsidR="009B5E90" w:rsidRPr="005A67A5">
        <w:rPr>
          <w:rFonts w:ascii="Calibri" w:hAnsi="Calibri" w:cs="Calibri"/>
          <w:i/>
          <w:iCs/>
        </w:rPr>
        <w:t>Folketingets O</w:t>
      </w:r>
      <w:r w:rsidRPr="005A67A5">
        <w:rPr>
          <w:rFonts w:ascii="Calibri" w:hAnsi="Calibri" w:cs="Calibri"/>
          <w:i/>
          <w:iCs/>
        </w:rPr>
        <w:t xml:space="preserve">mbudsmand </w:t>
      </w:r>
      <w:r w:rsidR="007039FE" w:rsidRPr="005A67A5">
        <w:rPr>
          <w:rFonts w:ascii="Calibri" w:hAnsi="Calibri" w:cs="Calibri"/>
          <w:i/>
          <w:iCs/>
        </w:rPr>
        <w:t xml:space="preserve">kritik af en række af åndssvageforsorgens anstalter. </w:t>
      </w:r>
      <w:r w:rsidR="00116CEB">
        <w:rPr>
          <w:rFonts w:ascii="Calibri" w:hAnsi="Calibri" w:cs="Calibri"/>
          <w:i/>
          <w:iCs/>
        </w:rPr>
        <w:t xml:space="preserve">Den kraftigste kritik blev rettet mod Ebberødgård. </w:t>
      </w:r>
      <w:r w:rsidR="00150665" w:rsidRPr="005A67A5">
        <w:rPr>
          <w:rFonts w:ascii="Calibri" w:hAnsi="Calibri" w:cs="Calibri"/>
          <w:i/>
          <w:iCs/>
        </w:rPr>
        <w:t>Ombudsmanden</w:t>
      </w:r>
      <w:r w:rsidR="00687153" w:rsidRPr="005A67A5">
        <w:rPr>
          <w:rFonts w:ascii="Calibri" w:hAnsi="Calibri" w:cs="Calibri"/>
          <w:i/>
          <w:iCs/>
        </w:rPr>
        <w:t xml:space="preserve"> </w:t>
      </w:r>
      <w:r w:rsidR="00853B7C" w:rsidRPr="005A67A5">
        <w:rPr>
          <w:rFonts w:ascii="Calibri" w:hAnsi="Calibri" w:cs="Calibri"/>
          <w:i/>
          <w:iCs/>
        </w:rPr>
        <w:t xml:space="preserve">er valgt af folketinget og har </w:t>
      </w:r>
      <w:r w:rsidR="005A67A5" w:rsidRPr="005A67A5">
        <w:rPr>
          <w:rFonts w:ascii="Calibri" w:hAnsi="Calibri" w:cs="Calibri"/>
          <w:i/>
          <w:iCs/>
        </w:rPr>
        <w:t xml:space="preserve">siden 1955 haft </w:t>
      </w:r>
      <w:r w:rsidR="00853B7C" w:rsidRPr="005A67A5">
        <w:rPr>
          <w:rFonts w:ascii="Calibri" w:hAnsi="Calibri" w:cs="Calibri"/>
          <w:i/>
          <w:iCs/>
        </w:rPr>
        <w:t>til formål at sikre befolkningens rett</w:t>
      </w:r>
      <w:r w:rsidR="00687153" w:rsidRPr="005A67A5">
        <w:rPr>
          <w:rFonts w:ascii="Calibri" w:hAnsi="Calibri" w:cs="Calibri"/>
          <w:i/>
          <w:iCs/>
        </w:rPr>
        <w:t>igheder i mødet med de offentlige myndigheder.</w:t>
      </w:r>
      <w:r w:rsidR="00853B7C" w:rsidRPr="005A67A5">
        <w:rPr>
          <w:rFonts w:ascii="Calibri" w:hAnsi="Calibri" w:cs="Calibri"/>
          <w:i/>
          <w:iCs/>
        </w:rPr>
        <w:t xml:space="preserve"> </w:t>
      </w:r>
      <w:r w:rsidR="00EF2390" w:rsidRPr="005A67A5">
        <w:rPr>
          <w:rFonts w:ascii="Calibri" w:hAnsi="Calibri" w:cs="Calibri"/>
          <w:i/>
          <w:iCs/>
        </w:rPr>
        <w:t xml:space="preserve">Teksten her er et uddrag af </w:t>
      </w:r>
      <w:r w:rsidR="00150665" w:rsidRPr="005A67A5">
        <w:rPr>
          <w:rFonts w:ascii="Calibri" w:hAnsi="Calibri" w:cs="Calibri"/>
          <w:i/>
          <w:iCs/>
        </w:rPr>
        <w:t>ombudsmandens kritik af Ebberødgård</w:t>
      </w:r>
      <w:r w:rsidR="005A67A5" w:rsidRPr="005A67A5">
        <w:rPr>
          <w:rFonts w:ascii="Calibri" w:hAnsi="Calibri" w:cs="Calibri"/>
          <w:i/>
          <w:iCs/>
        </w:rPr>
        <w:t xml:space="preserve"> i 197</w:t>
      </w:r>
      <w:r w:rsidR="00BC680A">
        <w:rPr>
          <w:rFonts w:ascii="Calibri" w:hAnsi="Calibri" w:cs="Calibri"/>
          <w:i/>
          <w:iCs/>
        </w:rPr>
        <w:t>5</w:t>
      </w:r>
      <w:r w:rsidR="005A67A5" w:rsidRPr="005A67A5">
        <w:rPr>
          <w:rFonts w:ascii="Calibri" w:hAnsi="Calibri" w:cs="Calibri"/>
          <w:i/>
          <w:iCs/>
        </w:rPr>
        <w:t>.</w:t>
      </w:r>
    </w:p>
    <w:p w14:paraId="4882643F" w14:textId="77777777" w:rsidR="00506BEF" w:rsidRPr="004F607F" w:rsidRDefault="00506BEF" w:rsidP="00506BEF">
      <w:pPr>
        <w:rPr>
          <w:rFonts w:ascii="Calibri" w:hAnsi="Calibri" w:cs="Calibri"/>
        </w:rPr>
      </w:pPr>
      <w:r w:rsidRPr="004F607F">
        <w:rPr>
          <w:rFonts w:ascii="Calibri" w:hAnsi="Calibri" w:cs="Calibri"/>
        </w:rPr>
        <w:t>De ydre forhold, der efter min mening medfører, at levevilkårene for klienterne ikke kan anses for at være forsvarlige, er navnlig følgende:</w:t>
      </w:r>
    </w:p>
    <w:p w14:paraId="4D4C96B5" w14:textId="77777777" w:rsidR="00506BEF" w:rsidRPr="004F607F" w:rsidRDefault="00506BEF" w:rsidP="00506BEF">
      <w:pPr>
        <w:rPr>
          <w:rFonts w:ascii="Calibri" w:hAnsi="Calibri" w:cs="Calibri"/>
        </w:rPr>
      </w:pPr>
      <w:r w:rsidRPr="004F607F">
        <w:rPr>
          <w:rFonts w:ascii="Calibri" w:hAnsi="Calibri" w:cs="Calibri"/>
        </w:rPr>
        <w:t xml:space="preserve">1. Anvendelsen af store sovesale med jævnligt op til </w:t>
      </w:r>
      <w:r>
        <w:rPr>
          <w:rFonts w:ascii="Calibri" w:hAnsi="Calibri" w:cs="Calibri"/>
        </w:rPr>
        <w:t>om</w:t>
      </w:r>
      <w:r w:rsidRPr="004F607F">
        <w:rPr>
          <w:rFonts w:ascii="Calibri" w:hAnsi="Calibri" w:cs="Calibri"/>
        </w:rPr>
        <w:t>kring 20 senge - et tal, der i øvrigt efter det oplyste betegner en væsentlig nedsættelse i forhold til de på­ gældende sovestuers tidligere sengetal.</w:t>
      </w:r>
    </w:p>
    <w:p w14:paraId="0E3E8515" w14:textId="77777777" w:rsidR="00506BEF" w:rsidRPr="004F607F" w:rsidRDefault="00506BEF" w:rsidP="00506BEF">
      <w:pPr>
        <w:rPr>
          <w:rFonts w:ascii="Calibri" w:hAnsi="Calibri" w:cs="Calibri"/>
        </w:rPr>
      </w:pPr>
      <w:r w:rsidRPr="004F607F">
        <w:rPr>
          <w:rFonts w:ascii="Calibri" w:hAnsi="Calibri" w:cs="Calibri"/>
        </w:rPr>
        <w:t xml:space="preserve">2. Det også i øvrigt vidtgående påtvungne fællesskab, idet der til hver afdeling (hvoraf de 5 afdelinger hver har 29- 40 klienter) som regel alene er knyttet </w:t>
      </w:r>
      <w:r>
        <w:rPr>
          <w:rFonts w:ascii="Calibri" w:hAnsi="Calibri" w:cs="Calibri"/>
        </w:rPr>
        <w:t>en</w:t>
      </w:r>
      <w:r w:rsidRPr="004F607F">
        <w:rPr>
          <w:rFonts w:ascii="Calibri" w:hAnsi="Calibri" w:cs="Calibri"/>
        </w:rPr>
        <w:t xml:space="preserve"> opholdsstue og </w:t>
      </w:r>
      <w:r>
        <w:rPr>
          <w:rFonts w:ascii="Calibri" w:hAnsi="Calibri" w:cs="Calibri"/>
        </w:rPr>
        <w:t>en</w:t>
      </w:r>
      <w:r w:rsidRPr="004F607F">
        <w:rPr>
          <w:rFonts w:ascii="Calibri" w:hAnsi="Calibri" w:cs="Calibri"/>
        </w:rPr>
        <w:t xml:space="preserve"> spisestue.</w:t>
      </w:r>
    </w:p>
    <w:p w14:paraId="0F843C9D" w14:textId="408161EC" w:rsidR="00506BEF" w:rsidRPr="004F607F" w:rsidRDefault="00506BEF" w:rsidP="00506BEF">
      <w:pPr>
        <w:rPr>
          <w:rFonts w:ascii="Calibri" w:hAnsi="Calibri" w:cs="Calibri"/>
        </w:rPr>
      </w:pPr>
      <w:r w:rsidRPr="004F607F">
        <w:rPr>
          <w:rFonts w:ascii="Calibri" w:hAnsi="Calibri" w:cs="Calibri"/>
        </w:rPr>
        <w:t>3. Navnlig som følge af det, der er an</w:t>
      </w:r>
      <w:r>
        <w:rPr>
          <w:rFonts w:ascii="Calibri" w:hAnsi="Calibri" w:cs="Calibri"/>
        </w:rPr>
        <w:t>før</w:t>
      </w:r>
      <w:r w:rsidRPr="004F607F">
        <w:rPr>
          <w:rFonts w:ascii="Calibri" w:hAnsi="Calibri" w:cs="Calibri"/>
        </w:rPr>
        <w:t>t under 1) og 2), men ogs</w:t>
      </w:r>
      <w:r>
        <w:rPr>
          <w:rFonts w:ascii="Calibri" w:hAnsi="Calibri" w:cs="Calibri"/>
        </w:rPr>
        <w:t>å</w:t>
      </w:r>
      <w:r w:rsidRPr="004F607F">
        <w:rPr>
          <w:rFonts w:ascii="Calibri" w:hAnsi="Calibri" w:cs="Calibri"/>
        </w:rPr>
        <w:t xml:space="preserve"> af andre grunde gælder, at der ikke kan sikres de enkelte klienter noget nævneværdigt individuelt privatliv; klienterne vil eksempelvis kun i overordentlig begrænset omfang ha</w:t>
      </w:r>
      <w:r>
        <w:rPr>
          <w:rFonts w:ascii="Calibri" w:hAnsi="Calibri" w:cs="Calibri"/>
        </w:rPr>
        <w:t>r</w:t>
      </w:r>
      <w:r w:rsidRPr="004F607F">
        <w:rPr>
          <w:rFonts w:ascii="Calibri" w:hAnsi="Calibri" w:cs="Calibri"/>
        </w:rPr>
        <w:t xml:space="preserve"> mulighed for at besidde private effekter.</w:t>
      </w:r>
    </w:p>
    <w:p w14:paraId="5F161F89" w14:textId="77777777" w:rsidR="00506BEF" w:rsidRPr="004F607F" w:rsidRDefault="00506BEF" w:rsidP="00506BEF">
      <w:pPr>
        <w:rPr>
          <w:rFonts w:ascii="Calibri" w:hAnsi="Calibri" w:cs="Calibri"/>
        </w:rPr>
      </w:pPr>
      <w:r w:rsidRPr="004F607F">
        <w:rPr>
          <w:rFonts w:ascii="Calibri" w:hAnsi="Calibri" w:cs="Calibri"/>
        </w:rPr>
        <w:t>4) Flere af lokaliteterne, navnlig de store sovesale, har et forholdsvis nøgent og koldt institutionspræg. - Dette forhold i forbindelse med det ovenfor anførte med­ fører, a.t afdelingerne ganske savner præg af sædvanligt boligmiljø og dermed også et miljø, der kan have den inspirerende og stimulerende virkning, som ud fra et behandlingsmæssigt synspunkt anses for væsentlig.</w:t>
      </w:r>
    </w:p>
    <w:p w14:paraId="6EC4B610" w14:textId="77777777" w:rsidR="00506BEF" w:rsidRPr="004F607F" w:rsidRDefault="00506BEF" w:rsidP="00506BEF">
      <w:pPr>
        <w:rPr>
          <w:rFonts w:ascii="Calibri" w:hAnsi="Calibri" w:cs="Calibri"/>
        </w:rPr>
      </w:pPr>
      <w:r w:rsidRPr="004F607F">
        <w:rPr>
          <w:rFonts w:ascii="Calibri" w:hAnsi="Calibri" w:cs="Calibri"/>
        </w:rPr>
        <w:t>5) Der savnes tilstrækkelige lokalemæssige muligheder og andre faciliteter (og personalemæssige ressourcer, jfr. nede ­ for) for beskæftigelse og optræning af klienterne: en betragtelig forbedring af d lokalemæssige muligheder er dog dels 1 gang, dels under overvejelse.</w:t>
      </w:r>
    </w:p>
    <w:p w14:paraId="0B898837" w14:textId="77777777" w:rsidR="00506BEF" w:rsidRPr="004F607F" w:rsidRDefault="00506BEF" w:rsidP="00506BEF">
      <w:pPr>
        <w:rPr>
          <w:rFonts w:ascii="Calibri" w:hAnsi="Calibri" w:cs="Calibri"/>
        </w:rPr>
      </w:pPr>
      <w:r w:rsidRPr="004F607F">
        <w:rPr>
          <w:rFonts w:ascii="Calibri" w:hAnsi="Calibri" w:cs="Calibri"/>
        </w:rPr>
        <w:t>6. Friluftsarealer fremtræder i vidt omfang som forholdsvis nøgne »løbegårde«, (…)</w:t>
      </w:r>
    </w:p>
    <w:p w14:paraId="363B57F5" w14:textId="77777777" w:rsidR="00506BEF" w:rsidRPr="004F607F" w:rsidRDefault="00506BEF" w:rsidP="00506BEF">
      <w:pPr>
        <w:rPr>
          <w:rFonts w:ascii="Calibri" w:hAnsi="Calibri" w:cs="Calibri"/>
        </w:rPr>
      </w:pPr>
      <w:r w:rsidRPr="004F607F">
        <w:rPr>
          <w:rFonts w:ascii="Calibri" w:hAnsi="Calibri" w:cs="Calibri"/>
        </w:rPr>
        <w:t>7. Toiletforholdene - med wc-kummer, der enten har ingen eller kun delvis afskærmning - forekommer ganske overordentlig anstødelige.</w:t>
      </w:r>
    </w:p>
    <w:p w14:paraId="1DAA31C4" w14:textId="77777777" w:rsidR="00506BEF" w:rsidRPr="004F607F" w:rsidRDefault="00506BEF" w:rsidP="00506BEF">
      <w:pPr>
        <w:rPr>
          <w:rFonts w:ascii="Calibri" w:hAnsi="Calibri" w:cs="Calibri"/>
        </w:rPr>
      </w:pPr>
      <w:r w:rsidRPr="004F607F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  <w:r w:rsidRPr="004F607F">
        <w:rPr>
          <w:rFonts w:ascii="Calibri" w:hAnsi="Calibri" w:cs="Calibri"/>
        </w:rPr>
        <w:t xml:space="preserve"> En samlet vurdering af de enkelte afdelingers størrelse, deres klientantal og de forhold, som er beskrevet ovenfor, må føre til at betragte de fleste afdelinger som reelt overbelagte i væsentlig grad. (…)</w:t>
      </w:r>
      <w:r w:rsidRPr="004F607F">
        <w:rPr>
          <w:rFonts w:ascii="Calibri" w:hAnsi="Calibri" w:cs="Calibri"/>
        </w:rPr>
        <w:tab/>
        <w:t>.</w:t>
      </w:r>
    </w:p>
    <w:p w14:paraId="2543E4ED" w14:textId="77777777" w:rsidR="00506BEF" w:rsidRPr="004F607F" w:rsidRDefault="00506BEF" w:rsidP="00506BEF">
      <w:pPr>
        <w:rPr>
          <w:rFonts w:ascii="Calibri" w:hAnsi="Calibri" w:cs="Calibri"/>
        </w:rPr>
      </w:pPr>
      <w:r w:rsidRPr="004F607F">
        <w:rPr>
          <w:rFonts w:ascii="Calibri" w:hAnsi="Calibri" w:cs="Calibri"/>
        </w:rPr>
        <w:t>Efter min mening må en vurdering af disse ydre forhold konkludere i følgende.</w:t>
      </w:r>
    </w:p>
    <w:p w14:paraId="38B21ED5" w14:textId="77777777" w:rsidR="00506BEF" w:rsidRPr="00D045CB" w:rsidRDefault="00506BEF" w:rsidP="00506BEF">
      <w:pPr>
        <w:spacing w:line="278" w:lineRule="auto"/>
        <w:rPr>
          <w:rFonts w:ascii="Calibri" w:hAnsi="Calibri" w:cs="Calibri"/>
        </w:rPr>
      </w:pPr>
      <w:r w:rsidRPr="00D045CB">
        <w:rPr>
          <w:rFonts w:ascii="Calibri" w:hAnsi="Calibri" w:cs="Calibri"/>
        </w:rPr>
        <w:t>Klienterne lever under forhold som, vurderet ud fra humanitære synspunkter og i forbindelse herned på grundlag af ellers anerkendte forestillinger om menneskebehandling på institutioner, efter min mening må anses for uforsvarlige. (…)</w:t>
      </w:r>
    </w:p>
    <w:p w14:paraId="245596D7" w14:textId="77777777" w:rsidR="00506BEF" w:rsidRPr="00D045CB" w:rsidRDefault="00506BEF" w:rsidP="00506BEF">
      <w:pPr>
        <w:spacing w:line="278" w:lineRule="auto"/>
        <w:rPr>
          <w:rFonts w:ascii="Calibri" w:hAnsi="Calibri" w:cs="Calibri"/>
        </w:rPr>
      </w:pPr>
      <w:r w:rsidRPr="00D045CB">
        <w:rPr>
          <w:rFonts w:ascii="Calibri" w:hAnsi="Calibri" w:cs="Calibri"/>
        </w:rPr>
        <w:t>De omtalte forhold er ikke alene uforsvarlige for klienterne ud fra humanitære synspunkter, men det stiller sig også hindrende i vejen for et tilfredsstillende pleje- og behandlingsarbejde. (...)</w:t>
      </w:r>
    </w:p>
    <w:p w14:paraId="735016EC" w14:textId="77777777" w:rsidR="006D72CA" w:rsidRDefault="006D72CA"/>
    <w:sectPr w:rsidR="006D72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EF"/>
    <w:rsid w:val="00030ADC"/>
    <w:rsid w:val="00116CEB"/>
    <w:rsid w:val="00150665"/>
    <w:rsid w:val="002468F1"/>
    <w:rsid w:val="003E5E29"/>
    <w:rsid w:val="00422C1D"/>
    <w:rsid w:val="004E4368"/>
    <w:rsid w:val="004F1CDF"/>
    <w:rsid w:val="00506BEF"/>
    <w:rsid w:val="005A67A5"/>
    <w:rsid w:val="00634A00"/>
    <w:rsid w:val="00687153"/>
    <w:rsid w:val="006B02E0"/>
    <w:rsid w:val="006D72CA"/>
    <w:rsid w:val="007039FE"/>
    <w:rsid w:val="0080438D"/>
    <w:rsid w:val="00853B7C"/>
    <w:rsid w:val="00870BE6"/>
    <w:rsid w:val="0094688E"/>
    <w:rsid w:val="00946B2F"/>
    <w:rsid w:val="009A3BB3"/>
    <w:rsid w:val="009B5E90"/>
    <w:rsid w:val="00BC680A"/>
    <w:rsid w:val="00C548A9"/>
    <w:rsid w:val="00DE3AB9"/>
    <w:rsid w:val="00E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0493"/>
  <w15:chartTrackingRefBased/>
  <w15:docId w15:val="{465F12CF-BB05-4B73-A021-1C9B3DEA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EF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6B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6B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6B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6B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6B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6B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6B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6B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6B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6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06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6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6B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6B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6B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6B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6B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6B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6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6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6B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6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6BE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506BE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6BEF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506BE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6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6BE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6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Props1.xml><?xml version="1.0" encoding="utf-8"?>
<ds:datastoreItem xmlns:ds="http://schemas.openxmlformats.org/officeDocument/2006/customXml" ds:itemID="{B5EB7A5D-6008-49A6-A316-6CE1600C992F}"/>
</file>

<file path=customXml/itemProps2.xml><?xml version="1.0" encoding="utf-8"?>
<ds:datastoreItem xmlns:ds="http://schemas.openxmlformats.org/officeDocument/2006/customXml" ds:itemID="{25FF33FA-09E3-4ED8-A6C9-42D07FCA0883}"/>
</file>

<file path=customXml/itemProps3.xml><?xml version="1.0" encoding="utf-8"?>
<ds:datastoreItem xmlns:ds="http://schemas.openxmlformats.org/officeDocument/2006/customXml" ds:itemID="{52A4772C-64E2-4DE8-A88B-6663262AB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Brøndum</dc:creator>
  <cp:keywords/>
  <dc:description/>
  <cp:lastModifiedBy>Kristian Brøndum</cp:lastModifiedBy>
  <cp:revision>21</cp:revision>
  <dcterms:created xsi:type="dcterms:W3CDTF">2025-08-04T20:13:00Z</dcterms:created>
  <dcterms:modified xsi:type="dcterms:W3CDTF">2025-12-18T19:39:00Z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</Properties>
</file>