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09A942D7" w:rsidR="0036150E" w:rsidRPr="00A75D7E" w:rsidRDefault="00A75D7E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Things We Carry on the Sea</w:t>
      </w:r>
    </w:p>
    <w:p w14:paraId="52F1F988" w14:textId="77777777" w:rsidR="00A75D7E" w:rsidRPr="00A75D7E" w:rsidRDefault="00A75D7E" w:rsidP="00A75D7E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A75D7E">
        <w:rPr>
          <w:rFonts w:ascii="Verdana" w:hAnsi="Verdana"/>
          <w:b/>
          <w:color w:val="006666"/>
          <w:sz w:val="20"/>
          <w:lang w:val="en-US"/>
        </w:rPr>
        <w:t xml:space="preserve">Grammatik 2: </w:t>
      </w:r>
      <w:proofErr w:type="spellStart"/>
      <w:r w:rsidRPr="00A75D7E">
        <w:rPr>
          <w:rFonts w:ascii="Verdana" w:hAnsi="Verdana"/>
          <w:b/>
          <w:color w:val="006666"/>
          <w:sz w:val="20"/>
          <w:lang w:val="en-US"/>
        </w:rPr>
        <w:t>Substantivers</w:t>
      </w:r>
      <w:proofErr w:type="spellEnd"/>
      <w:r w:rsidRPr="00A75D7E">
        <w:rPr>
          <w:rFonts w:ascii="Verdana" w:hAnsi="Verdana"/>
          <w:b/>
          <w:color w:val="006666"/>
          <w:sz w:val="20"/>
          <w:lang w:val="en-US"/>
        </w:rPr>
        <w:t xml:space="preserve"> </w:t>
      </w:r>
      <w:proofErr w:type="spellStart"/>
      <w:r w:rsidRPr="00A75D7E">
        <w:rPr>
          <w:rFonts w:ascii="Verdana" w:hAnsi="Verdana"/>
          <w:b/>
          <w:color w:val="006666"/>
          <w:sz w:val="20"/>
          <w:lang w:val="en-US"/>
        </w:rPr>
        <w:t>pluraldannelse</w:t>
      </w:r>
      <w:proofErr w:type="spellEnd"/>
    </w:p>
    <w:p w14:paraId="27FEB1BF" w14:textId="77777777" w:rsidR="00A75D7E" w:rsidRPr="00DA5EE8" w:rsidRDefault="00A75D7E" w:rsidP="00A75D7E">
      <w:pPr>
        <w:numPr>
          <w:ilvl w:val="0"/>
          <w:numId w:val="32"/>
        </w:numPr>
        <w:spacing w:before="120" w:after="120" w:line="240" w:lineRule="auto"/>
        <w:ind w:left="357" w:hanging="357"/>
        <w:rPr>
          <w:rFonts w:ascii="Verdana" w:hAnsi="Verdana"/>
          <w:sz w:val="20"/>
        </w:rPr>
      </w:pPr>
      <w:r w:rsidRPr="00A6159D">
        <w:rPr>
          <w:rFonts w:ascii="Verdana" w:hAnsi="Verdana"/>
          <w:sz w:val="20"/>
        </w:rPr>
        <w:t xml:space="preserve">Følgende substantiver forekommer alle i teksten. </w:t>
      </w:r>
      <w:r w:rsidRPr="00DA5EE8">
        <w:rPr>
          <w:rFonts w:ascii="Verdana" w:hAnsi="Verdana"/>
          <w:sz w:val="20"/>
        </w:rPr>
        <w:t xml:space="preserve">Indsæt den manglende bøjning. Husk, at ikke alle substantiver kan bøjes i pluralis. </w:t>
      </w: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99"/>
        <w:gridCol w:w="2109"/>
        <w:gridCol w:w="235"/>
        <w:gridCol w:w="2290"/>
        <w:gridCol w:w="2261"/>
      </w:tblGrid>
      <w:tr w:rsidR="00A75D7E" w:rsidRPr="00CE1034" w14:paraId="688BC1B0" w14:textId="77777777" w:rsidTr="00AF1DF3">
        <w:tc>
          <w:tcPr>
            <w:tcW w:w="2302" w:type="dxa"/>
            <w:shd w:val="clear" w:color="auto" w:fill="auto"/>
          </w:tcPr>
          <w:p w14:paraId="70F5AFF8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Singularis</w:t>
            </w:r>
          </w:p>
        </w:tc>
        <w:tc>
          <w:tcPr>
            <w:tcW w:w="2234" w:type="dxa"/>
            <w:shd w:val="clear" w:color="auto" w:fill="auto"/>
          </w:tcPr>
          <w:p w14:paraId="1C6CB728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Pluralis</w:t>
            </w:r>
          </w:p>
        </w:tc>
        <w:tc>
          <w:tcPr>
            <w:tcW w:w="236" w:type="dxa"/>
            <w:shd w:val="clear" w:color="auto" w:fill="auto"/>
          </w:tcPr>
          <w:p w14:paraId="11BB28F7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41F3E62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Singularis</w:t>
            </w:r>
          </w:p>
        </w:tc>
        <w:tc>
          <w:tcPr>
            <w:tcW w:w="2403" w:type="dxa"/>
            <w:shd w:val="clear" w:color="auto" w:fill="auto"/>
          </w:tcPr>
          <w:p w14:paraId="4DA90759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Pluralis</w:t>
            </w:r>
          </w:p>
        </w:tc>
      </w:tr>
      <w:tr w:rsidR="00A75D7E" w:rsidRPr="00CE1034" w14:paraId="0B7B1CBA" w14:textId="77777777" w:rsidTr="00AF1DF3">
        <w:tc>
          <w:tcPr>
            <w:tcW w:w="2302" w:type="dxa"/>
            <w:shd w:val="clear" w:color="auto" w:fill="F2F2F2"/>
          </w:tcPr>
          <w:p w14:paraId="54926D67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234" w:type="dxa"/>
            <w:shd w:val="clear" w:color="auto" w:fill="F2F2F2"/>
          </w:tcPr>
          <w:p w14:paraId="107BFAE9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t</w:t>
            </w:r>
            <w:r w:rsidRPr="00CE1034">
              <w:rPr>
                <w:rFonts w:ascii="Verdana" w:hAnsi="Verdana"/>
                <w:sz w:val="20"/>
              </w:rPr>
              <w:t>ears</w:t>
            </w:r>
            <w:proofErr w:type="spellEnd"/>
          </w:p>
        </w:tc>
        <w:tc>
          <w:tcPr>
            <w:tcW w:w="236" w:type="dxa"/>
            <w:shd w:val="clear" w:color="auto" w:fill="F2F2F2"/>
          </w:tcPr>
          <w:p w14:paraId="7F558519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EE002BA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42D549C0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factories</w:t>
            </w:r>
            <w:proofErr w:type="spellEnd"/>
          </w:p>
        </w:tc>
      </w:tr>
      <w:tr w:rsidR="00A75D7E" w:rsidRPr="00CE1034" w14:paraId="33847AC6" w14:textId="77777777" w:rsidTr="00AF1DF3">
        <w:tc>
          <w:tcPr>
            <w:tcW w:w="2302" w:type="dxa"/>
            <w:shd w:val="clear" w:color="auto" w:fill="auto"/>
          </w:tcPr>
          <w:p w14:paraId="0D09B41C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l</w:t>
            </w:r>
            <w:r w:rsidRPr="00CE1034">
              <w:rPr>
                <w:rFonts w:ascii="Verdana" w:hAnsi="Verdana"/>
                <w:bCs/>
                <w:sz w:val="20"/>
              </w:rPr>
              <w:t>ife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484F53EA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6530543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9FD993B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medicine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70EC479E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A75D7E" w:rsidRPr="00CE1034" w14:paraId="2DB4542C" w14:textId="77777777" w:rsidTr="00AF1DF3">
        <w:tc>
          <w:tcPr>
            <w:tcW w:w="2302" w:type="dxa"/>
            <w:shd w:val="clear" w:color="auto" w:fill="F2F2F2"/>
          </w:tcPr>
          <w:p w14:paraId="7C66D9DD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234" w:type="dxa"/>
            <w:shd w:val="clear" w:color="auto" w:fill="F2F2F2"/>
          </w:tcPr>
          <w:p w14:paraId="10C0EE9F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s</w:t>
            </w:r>
            <w:r w:rsidRPr="00CE1034">
              <w:rPr>
                <w:rFonts w:ascii="Verdana" w:hAnsi="Verdana"/>
                <w:sz w:val="20"/>
              </w:rPr>
              <w:t>tories</w:t>
            </w:r>
            <w:proofErr w:type="spellEnd"/>
          </w:p>
        </w:tc>
        <w:tc>
          <w:tcPr>
            <w:tcW w:w="236" w:type="dxa"/>
            <w:shd w:val="clear" w:color="auto" w:fill="F2F2F2"/>
          </w:tcPr>
          <w:p w14:paraId="548EFCA3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C7EDFDF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7A5F1BA4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villages</w:t>
            </w:r>
            <w:proofErr w:type="spellEnd"/>
          </w:p>
        </w:tc>
      </w:tr>
      <w:tr w:rsidR="00A75D7E" w:rsidRPr="00CE1034" w14:paraId="2C201C39" w14:textId="77777777" w:rsidTr="00AF1DF3">
        <w:tc>
          <w:tcPr>
            <w:tcW w:w="2302" w:type="dxa"/>
            <w:shd w:val="clear" w:color="auto" w:fill="auto"/>
          </w:tcPr>
          <w:p w14:paraId="7A0DDD8B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p</w:t>
            </w:r>
            <w:r w:rsidRPr="00CE1034">
              <w:rPr>
                <w:rFonts w:ascii="Verdana" w:hAnsi="Verdana"/>
                <w:bCs/>
                <w:sz w:val="20"/>
              </w:rPr>
              <w:t>oetry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00F91B3B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96521D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74D91EC4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engineer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487E30BA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A75D7E" w:rsidRPr="00D06EB8" w14:paraId="2DE54851" w14:textId="77777777" w:rsidTr="00AF1DF3">
        <w:tc>
          <w:tcPr>
            <w:tcW w:w="2302" w:type="dxa"/>
            <w:shd w:val="clear" w:color="auto" w:fill="F2F2F2"/>
          </w:tcPr>
          <w:p w14:paraId="66E78993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234" w:type="dxa"/>
            <w:shd w:val="clear" w:color="auto" w:fill="F2F2F2"/>
          </w:tcPr>
          <w:p w14:paraId="5B95C88F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f</w:t>
            </w:r>
            <w:r w:rsidRPr="00CE1034">
              <w:rPr>
                <w:rFonts w:ascii="Verdana" w:hAnsi="Verdana"/>
                <w:sz w:val="20"/>
              </w:rPr>
              <w:t>eet</w:t>
            </w:r>
            <w:proofErr w:type="spellEnd"/>
          </w:p>
        </w:tc>
        <w:tc>
          <w:tcPr>
            <w:tcW w:w="236" w:type="dxa"/>
            <w:shd w:val="clear" w:color="auto" w:fill="F2F2F2"/>
          </w:tcPr>
          <w:p w14:paraId="1C3BEEF7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424B4B7A" w14:textId="77777777" w:rsidR="00A75D7E" w:rsidRPr="002A163B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5D9B67AD" w14:textId="77777777" w:rsidR="00A75D7E" w:rsidRPr="002A163B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shores</w:t>
            </w:r>
            <w:proofErr w:type="spellEnd"/>
          </w:p>
        </w:tc>
      </w:tr>
    </w:tbl>
    <w:p w14:paraId="5014178D" w14:textId="77777777" w:rsidR="00A75D7E" w:rsidRDefault="00A75D7E" w:rsidP="00A75D7E">
      <w:pPr>
        <w:spacing w:before="120" w:after="120"/>
        <w:rPr>
          <w:rFonts w:ascii="Verdana" w:hAnsi="Verdana"/>
          <w:b/>
          <w:color w:val="002060"/>
          <w:sz w:val="20"/>
        </w:rPr>
      </w:pPr>
    </w:p>
    <w:p w14:paraId="2DD86B0B" w14:textId="77777777" w:rsidR="00A75D7E" w:rsidRDefault="00A75D7E" w:rsidP="00A75D7E">
      <w:pPr>
        <w:numPr>
          <w:ilvl w:val="0"/>
          <w:numId w:val="32"/>
        </w:numPr>
        <w:spacing w:before="120" w:after="120" w:line="240" w:lineRule="auto"/>
        <w:rPr>
          <w:rFonts w:ascii="Verdana" w:hAnsi="Verdana"/>
          <w:sz w:val="20"/>
        </w:rPr>
      </w:pPr>
      <w:r w:rsidRPr="00597EB0">
        <w:rPr>
          <w:rFonts w:ascii="Verdana" w:hAnsi="Verdana"/>
          <w:sz w:val="20"/>
        </w:rPr>
        <w:t>Fork</w:t>
      </w:r>
      <w:r>
        <w:rPr>
          <w:rFonts w:ascii="Verdana" w:hAnsi="Verdana"/>
          <w:sz w:val="20"/>
        </w:rPr>
        <w:t xml:space="preserve">lar kort reglerne for substantivers pluraldannelse. Brug eksempler fra skemaet i din forklaring. </w:t>
      </w:r>
    </w:p>
    <w:p w14:paraId="628F5145" w14:textId="77777777" w:rsidR="00A75D7E" w:rsidRPr="009E5657" w:rsidRDefault="00A75D7E" w:rsidP="00A75D7E">
      <w:pPr>
        <w:numPr>
          <w:ilvl w:val="0"/>
          <w:numId w:val="32"/>
        </w:numPr>
        <w:spacing w:before="120" w:after="120" w:line="240" w:lineRule="auto"/>
        <w:rPr>
          <w:rFonts w:ascii="Verdana" w:hAnsi="Verdana"/>
          <w:sz w:val="20"/>
        </w:rPr>
      </w:pPr>
      <w:r w:rsidRPr="009E5657">
        <w:rPr>
          <w:rFonts w:ascii="Verdana" w:hAnsi="Verdana"/>
          <w:sz w:val="20"/>
        </w:rPr>
        <w:t xml:space="preserve">I teksten er der i alt </w:t>
      </w:r>
      <w:r>
        <w:rPr>
          <w:rFonts w:ascii="Verdana" w:hAnsi="Verdana"/>
          <w:sz w:val="20"/>
        </w:rPr>
        <w:t>seks</w:t>
      </w:r>
      <w:r w:rsidRPr="009E5657">
        <w:rPr>
          <w:rFonts w:ascii="Verdana" w:hAnsi="Verdana"/>
          <w:sz w:val="20"/>
        </w:rPr>
        <w:t xml:space="preserve"> substantiver, der ikke kan bøjes i pluralis. Find de fem substantiver. </w:t>
      </w:r>
    </w:p>
    <w:p w14:paraId="7E72576C" w14:textId="5EEDE2B6" w:rsidR="00E649AE" w:rsidRPr="006C2727" w:rsidRDefault="00E649AE" w:rsidP="00095ACC">
      <w:pPr>
        <w:spacing w:before="120" w:after="120"/>
      </w:pPr>
    </w:p>
    <w:sectPr w:rsidR="00E649AE" w:rsidRPr="006C272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3C2D" w14:textId="77777777" w:rsidR="003E2C50" w:rsidRDefault="003E2C50" w:rsidP="00E649AE">
      <w:pPr>
        <w:spacing w:after="0" w:line="240" w:lineRule="auto"/>
      </w:pPr>
      <w:r>
        <w:separator/>
      </w:r>
    </w:p>
  </w:endnote>
  <w:endnote w:type="continuationSeparator" w:id="0">
    <w:p w14:paraId="22A10621" w14:textId="77777777" w:rsidR="003E2C50" w:rsidRDefault="003E2C50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4BCC" w14:textId="77777777" w:rsidR="003E2C50" w:rsidRDefault="003E2C50" w:rsidP="00E649AE">
      <w:pPr>
        <w:spacing w:after="0" w:line="240" w:lineRule="auto"/>
      </w:pPr>
      <w:r>
        <w:separator/>
      </w:r>
    </w:p>
  </w:footnote>
  <w:footnote w:type="continuationSeparator" w:id="0">
    <w:p w14:paraId="66FEDCC8" w14:textId="77777777" w:rsidR="003E2C50" w:rsidRDefault="003E2C50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3"/>
  </w:num>
  <w:num w:numId="3" w16cid:durableId="352267609">
    <w:abstractNumId w:val="20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6"/>
  </w:num>
  <w:num w:numId="7" w16cid:durableId="2055696725">
    <w:abstractNumId w:val="18"/>
  </w:num>
  <w:num w:numId="8" w16cid:durableId="1548105699">
    <w:abstractNumId w:val="26"/>
  </w:num>
  <w:num w:numId="9" w16cid:durableId="1590963848">
    <w:abstractNumId w:val="17"/>
  </w:num>
  <w:num w:numId="10" w16cid:durableId="709494966">
    <w:abstractNumId w:val="31"/>
  </w:num>
  <w:num w:numId="11" w16cid:durableId="15009299">
    <w:abstractNumId w:val="28"/>
  </w:num>
  <w:num w:numId="12" w16cid:durableId="1482964524">
    <w:abstractNumId w:val="19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5"/>
  </w:num>
  <w:num w:numId="17" w16cid:durableId="783228087">
    <w:abstractNumId w:val="10"/>
  </w:num>
  <w:num w:numId="18" w16cid:durableId="42872860">
    <w:abstractNumId w:val="24"/>
  </w:num>
  <w:num w:numId="19" w16cid:durableId="1839424935">
    <w:abstractNumId w:val="8"/>
  </w:num>
  <w:num w:numId="20" w16cid:durableId="1092512111">
    <w:abstractNumId w:val="21"/>
  </w:num>
  <w:num w:numId="21" w16cid:durableId="727537514">
    <w:abstractNumId w:val="27"/>
  </w:num>
  <w:num w:numId="22" w16cid:durableId="1079714791">
    <w:abstractNumId w:val="12"/>
  </w:num>
  <w:num w:numId="23" w16cid:durableId="206601842">
    <w:abstractNumId w:val="2"/>
  </w:num>
  <w:num w:numId="24" w16cid:durableId="1071387847">
    <w:abstractNumId w:val="13"/>
  </w:num>
  <w:num w:numId="25" w16cid:durableId="1514688015">
    <w:abstractNumId w:val="0"/>
  </w:num>
  <w:num w:numId="26" w16cid:durableId="273944802">
    <w:abstractNumId w:val="22"/>
  </w:num>
  <w:num w:numId="27" w16cid:durableId="1183325620">
    <w:abstractNumId w:val="4"/>
  </w:num>
  <w:num w:numId="28" w16cid:durableId="374698766">
    <w:abstractNumId w:val="29"/>
  </w:num>
  <w:num w:numId="29" w16cid:durableId="122312303">
    <w:abstractNumId w:val="3"/>
  </w:num>
  <w:num w:numId="30" w16cid:durableId="364253380">
    <w:abstractNumId w:val="14"/>
  </w:num>
  <w:num w:numId="31" w16cid:durableId="1451320269">
    <w:abstractNumId w:val="30"/>
  </w:num>
  <w:num w:numId="32" w16cid:durableId="25525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A75D7E"/>
    <w:rsid w:val="00B24BA2"/>
    <w:rsid w:val="00BA47C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60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2022-05-25T11:34:00Z</dcterms:created>
  <dcterms:modified xsi:type="dcterms:W3CDTF">2022-05-25T11:34:00Z</dcterms:modified>
</cp:coreProperties>
</file>