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A1BF" w14:textId="77777777" w:rsidR="00144917" w:rsidRDefault="00144917" w:rsidP="00144917">
      <w:pPr>
        <w:rPr>
          <w:rFonts w:ascii="Arial" w:eastAsia="Times New Roman" w:hAnsi="Arial" w:cs="Arial"/>
          <w:i/>
          <w:iCs/>
          <w:color w:val="000000"/>
          <w:lang w:eastAsia="da-DK"/>
        </w:rPr>
      </w:pPr>
      <w:r>
        <w:rPr>
          <w:rFonts w:ascii="Arial" w:eastAsia="Times New Roman" w:hAnsi="Arial" w:cs="Arial"/>
          <w:i/>
          <w:iCs/>
          <w:color w:val="000000"/>
          <w:lang w:eastAsia="da-DK"/>
        </w:rPr>
        <w:t xml:space="preserve">Din historie </w:t>
      </w:r>
    </w:p>
    <w:p w14:paraId="1C00FD6C" w14:textId="77777777" w:rsidR="00144917" w:rsidRDefault="00144917" w:rsidP="00144917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6D06D453" w14:textId="77777777" w:rsidR="00144917" w:rsidRDefault="00144917" w:rsidP="00144917">
      <w:pPr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Ekstraopgaver</w:t>
      </w:r>
    </w:p>
    <w:p w14:paraId="3A0C67EB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08FB6E47" w14:textId="77777777" w:rsidR="00144917" w:rsidRDefault="00144917" w:rsidP="00144917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a-DK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a-DK"/>
        </w:rPr>
        <w:t>Din mad</w:t>
      </w:r>
    </w:p>
    <w:p w14:paraId="30C24D58" w14:textId="77777777" w:rsidR="00144917" w:rsidRDefault="00144917" w:rsidP="00144917">
      <w:pPr>
        <w:rPr>
          <w:rFonts w:ascii="Arial" w:eastAsia="Times New Roman" w:hAnsi="Arial" w:cs="Arial"/>
          <w:b/>
          <w:bCs/>
          <w:color w:val="000000" w:themeColor="text1"/>
          <w:lang w:eastAsia="da-DK"/>
        </w:rPr>
      </w:pPr>
    </w:p>
    <w:p w14:paraId="291E019C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1</w:t>
      </w:r>
    </w:p>
    <w:p w14:paraId="7F3092F0" w14:textId="77777777" w:rsidR="00144917" w:rsidRDefault="00144917" w:rsidP="0014491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Gå ind på Toms Gruppens hjemmeside og undersiden Vores historie: </w:t>
      </w:r>
      <w:hyperlink r:id="rId5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https://www.tomsgroup.com/xx/</w:t>
        </w:r>
      </w:hyperlink>
    </w:p>
    <w:p w14:paraId="0581F628" w14:textId="77777777" w:rsidR="00144917" w:rsidRDefault="00144917" w:rsidP="0014491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Hvordan har Toms produkter udviklet sig over tid og hvad fortæller det os om Danmarks historie i det 20. århundrede?</w:t>
      </w:r>
    </w:p>
    <w:p w14:paraId="65CCFE79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044B4CAA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2</w:t>
      </w:r>
    </w:p>
    <w:p w14:paraId="57C8CE07" w14:textId="77777777" w:rsidR="00144917" w:rsidRDefault="00144917" w:rsidP="00144917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Læs om Stryhns Gruppens historie og strategi:</w:t>
      </w:r>
    </w:p>
    <w:p w14:paraId="4D94CC31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            </w:t>
      </w:r>
      <w:hyperlink r:id="rId6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https://www.stryhns.dk/om-stryhns-as/historie-og-strategi/</w:t>
        </w:r>
      </w:hyperlink>
    </w:p>
    <w:p w14:paraId="606A51FC" w14:textId="77777777" w:rsidR="00144917" w:rsidRDefault="00144917" w:rsidP="00144917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Hvordan har Stryhns udviklet over tid, og hvad fortæller det os om Danmarks historie i det 20. og 21. århundrede?</w:t>
      </w:r>
    </w:p>
    <w:p w14:paraId="69D816BF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21ED944D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3</w:t>
      </w:r>
    </w:p>
    <w:p w14:paraId="325F0B91" w14:textId="77777777" w:rsidR="00144917" w:rsidRDefault="00144917" w:rsidP="00144917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Gå ind på den underside på Statens </w:t>
      </w:r>
      <w:proofErr w:type="spellStart"/>
      <w:r>
        <w:rPr>
          <w:rFonts w:ascii="Arial" w:eastAsia="Times New Roman" w:hAnsi="Arial" w:cs="Arial"/>
          <w:color w:val="000000"/>
          <w:lang w:eastAsia="da-DK"/>
        </w:rPr>
        <w:t>Musem</w:t>
      </w:r>
      <w:proofErr w:type="spellEnd"/>
      <w:r>
        <w:rPr>
          <w:rFonts w:ascii="Arial" w:eastAsia="Times New Roman" w:hAnsi="Arial" w:cs="Arial"/>
          <w:color w:val="000000"/>
          <w:lang w:eastAsia="da-DK"/>
        </w:rPr>
        <w:t xml:space="preserve"> for Kunsts hjemmeside, der handler om mad som kunst og kunst som mad: </w:t>
      </w:r>
      <w:hyperlink r:id="rId7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https://www.smk.dk/article/mums/https://www.smk.dk/article/mums/</w:t>
        </w:r>
      </w:hyperlink>
    </w:p>
    <w:p w14:paraId="034B78FF" w14:textId="77777777" w:rsidR="00144917" w:rsidRDefault="00144917" w:rsidP="00144917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Vis med udgangspunkt i to af billederne på siden, hvordan man kan bruge billeder som kilde til madens historie.</w:t>
      </w:r>
    </w:p>
    <w:p w14:paraId="016D6E69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5E316638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4</w:t>
      </w:r>
    </w:p>
    <w:p w14:paraId="282B6C66" w14:textId="77777777" w:rsidR="00144917" w:rsidRDefault="00144917" w:rsidP="00144917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Gå ind på museet Mosede Forts hjemmeside under “Temaer” undersiden “Gullasch - og andre blandede historier” og læs opslaget “Gullasch-eventyret”:</w:t>
      </w:r>
    </w:p>
    <w:p w14:paraId="24EA47AB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            </w:t>
      </w:r>
      <w:hyperlink r:id="rId8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https://danmark1914-18.dk/historier/gullasch-eventyret</w:t>
        </w:r>
      </w:hyperlink>
    </w:p>
    <w:p w14:paraId="4ACC30F4" w14:textId="77777777" w:rsidR="00144917" w:rsidRDefault="00144917" w:rsidP="00144917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Hvad fortæller produktionen af gullasch om industrisamfundets fødevareproduktion?</w:t>
      </w:r>
    </w:p>
    <w:p w14:paraId="167EE592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1D39DF38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5 </w:t>
      </w:r>
    </w:p>
    <w:p w14:paraId="50351E44" w14:textId="77777777" w:rsidR="00144917" w:rsidRDefault="00144917" w:rsidP="00144917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Læs artiklen “Da pizzaen kom til Danmark” på DR’s hjemmeside: </w:t>
      </w:r>
      <w:hyperlink r:id="rId9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https://www.dr.dk/ligetil/da-pizzaen-kom-til-danmark-blev-danskernes-madvaner-aendret</w:t>
        </w:r>
      </w:hyperlink>
    </w:p>
    <w:p w14:paraId="20D6F604" w14:textId="77777777" w:rsidR="00144917" w:rsidRDefault="00144917" w:rsidP="00144917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Hvad fortæller det øgede forbrug af fastfood om danskernes madvaner?</w:t>
      </w:r>
    </w:p>
    <w:p w14:paraId="71A8ACB9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6EF73B07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6 </w:t>
      </w:r>
    </w:p>
    <w:p w14:paraId="1DA06545" w14:textId="77777777" w:rsidR="00144917" w:rsidRDefault="00144917" w:rsidP="00144917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Læs om de seneste kostråd og kostrådscirklen på undersiden “Kost og fødevarer” på Fødevarestyrelsens hjemmeside: </w:t>
      </w:r>
      <w:hyperlink r:id="rId10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https://foedevarestyrelsen.dk/kost-og-foedevarer/alt-om-mad/de-officielle-kostraad/kostraad-til-dig/om-de-officielle-kostraad/kostraadscirklen</w:t>
        </w:r>
      </w:hyperlink>
    </w:p>
    <w:p w14:paraId="2D59C6EF" w14:textId="77777777" w:rsidR="00144917" w:rsidRDefault="00144917" w:rsidP="00144917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Sammenlign kostrådscirklen med de fire madpyramider i bogen.</w:t>
      </w:r>
    </w:p>
    <w:p w14:paraId="68318182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4E424B64" w14:textId="77777777" w:rsidR="00144917" w:rsidRDefault="00144917" w:rsidP="00144917">
      <w:pPr>
        <w:rPr>
          <w:rFonts w:ascii="Times New Roman" w:eastAsia="Times New Roman" w:hAnsi="Times New Roman" w:cs="Times New Roman"/>
          <w:lang w:eastAsia="da-DK"/>
        </w:rPr>
      </w:pPr>
    </w:p>
    <w:p w14:paraId="3B694BD1" w14:textId="385E55F9" w:rsidR="00CE1F70" w:rsidRPr="00144917" w:rsidRDefault="00CE1F70">
      <w:pPr>
        <w:rPr>
          <w:rFonts w:ascii="Arial" w:eastAsia="Times New Roman" w:hAnsi="Arial" w:cs="Arial"/>
          <w:b/>
          <w:bCs/>
          <w:color w:val="000000"/>
          <w:lang w:eastAsia="da-DK"/>
        </w:rPr>
      </w:pPr>
    </w:p>
    <w:sectPr w:rsidR="00CE1F70" w:rsidRPr="001449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D27"/>
    <w:multiLevelType w:val="multilevel"/>
    <w:tmpl w:val="949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5C58"/>
    <w:multiLevelType w:val="multilevel"/>
    <w:tmpl w:val="CC9A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27E1F"/>
    <w:multiLevelType w:val="multilevel"/>
    <w:tmpl w:val="838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61915"/>
    <w:multiLevelType w:val="multilevel"/>
    <w:tmpl w:val="FCE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825DD"/>
    <w:multiLevelType w:val="multilevel"/>
    <w:tmpl w:val="866A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C4C25"/>
    <w:multiLevelType w:val="multilevel"/>
    <w:tmpl w:val="DFD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41688"/>
    <w:multiLevelType w:val="multilevel"/>
    <w:tmpl w:val="1A2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E5F14"/>
    <w:multiLevelType w:val="multilevel"/>
    <w:tmpl w:val="9A4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F36D5"/>
    <w:multiLevelType w:val="multilevel"/>
    <w:tmpl w:val="7498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8737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46405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27662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27165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912013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234461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25225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43237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965212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17"/>
    <w:rsid w:val="00144917"/>
    <w:rsid w:val="001E79BD"/>
    <w:rsid w:val="00CE1F70"/>
    <w:rsid w:val="00D23281"/>
    <w:rsid w:val="00D8558C"/>
    <w:rsid w:val="00DF0BBC"/>
    <w:rsid w:val="00E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32FD"/>
  <w15:chartTrackingRefBased/>
  <w15:docId w15:val="{A07E600A-5D95-48BC-89FD-2FB15BB5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49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49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49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49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49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49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4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49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49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49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49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4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1449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mark1914-18.dk/historier/gullasch-eventyr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k.dk/article/mum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yhns.dk/om-stryhns-as/historie-og-strateg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omsgroup.com/xx/" TargetMode="External"/><Relationship Id="rId10" Type="http://schemas.openxmlformats.org/officeDocument/2006/relationships/hyperlink" Target="https://foedevarestyrelsen.dk/kost-og-foedevarer/alt-om-mad/de-officielle-kostraad/kostraad-til-dig/om-de-officielle-kostraad/kostraadscirkl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.dk/ligetil/da-pizzaen-kom-til-danmark-blev-danskernes-madvaner-aendr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Ophavsret</dc:creator>
  <cp:keywords/>
  <dc:description/>
  <cp:lastModifiedBy>Columbus Ophavsret</cp:lastModifiedBy>
  <cp:revision>1</cp:revision>
  <dcterms:created xsi:type="dcterms:W3CDTF">2024-03-04T11:49:00Z</dcterms:created>
  <dcterms:modified xsi:type="dcterms:W3CDTF">2024-03-04T11:50:00Z</dcterms:modified>
</cp:coreProperties>
</file>