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1A68" w14:textId="39DEB1A0" w:rsidR="00245AE4" w:rsidRDefault="00245AE4" w:rsidP="00245AE4">
      <w:pPr>
        <w:pStyle w:val="Titel"/>
        <w:spacing w:before="240"/>
        <w:rPr>
          <w:lang w:val="en-US"/>
        </w:rPr>
      </w:pPr>
      <w:r>
        <w:rPr>
          <w:lang w:val="en-US"/>
        </w:rPr>
        <w:t xml:space="preserve">6.8 </w:t>
      </w:r>
      <w:r>
        <w:rPr>
          <w:lang w:val="en-US"/>
        </w:rPr>
        <w:t xml:space="preserve">Introductions </w:t>
      </w:r>
      <w:r>
        <w:rPr>
          <w:rFonts w:cstheme="majorHAnsi"/>
          <w:lang w:val="en-US"/>
        </w:rPr>
        <w:t>─</w:t>
      </w:r>
      <w:r>
        <w:rPr>
          <w:lang w:val="en-US"/>
        </w:rPr>
        <w:t xml:space="preserve"> student examples</w:t>
      </w:r>
    </w:p>
    <w:p w14:paraId="4D68E4B1" w14:textId="77777777" w:rsidR="00245AE4" w:rsidRDefault="00245AE4" w:rsidP="00245AE4">
      <w:pPr>
        <w:rPr>
          <w:rFonts w:cstheme="minorHAnsi"/>
          <w:lang w:val="en-US"/>
        </w:rPr>
      </w:pPr>
    </w:p>
    <w:p w14:paraId="4C1A3D21" w14:textId="77777777" w:rsidR="00245AE4" w:rsidRPr="003E241F" w:rsidRDefault="00245AE4" w:rsidP="00245AE4">
      <w:pPr>
        <w:rPr>
          <w:lang w:val="en-GB"/>
        </w:rPr>
      </w:pPr>
    </w:p>
    <w:p w14:paraId="25A80B3C" w14:textId="3BC5CF33" w:rsidR="00245AE4" w:rsidRDefault="00245AE4" w:rsidP="00245AE4">
      <w:pPr>
        <w:rPr>
          <w:lang w:val="en-GB"/>
        </w:rPr>
      </w:pPr>
      <w:r w:rsidRPr="00C36898">
        <w:rPr>
          <w:lang w:val="en-GB"/>
        </w:rPr>
        <w:t xml:space="preserve">Identify the </w:t>
      </w:r>
      <w:r>
        <w:rPr>
          <w:lang w:val="en-GB"/>
        </w:rPr>
        <w:t>four</w:t>
      </w:r>
      <w:r w:rsidRPr="00C36898">
        <w:rPr>
          <w:lang w:val="en-GB"/>
        </w:rPr>
        <w:t xml:space="preserve"> parts o</w:t>
      </w:r>
      <w:r>
        <w:rPr>
          <w:lang w:val="en-GB"/>
        </w:rPr>
        <w:t>f an introduction in the following two student examples</w:t>
      </w:r>
      <w:r>
        <w:rPr>
          <w:lang w:val="en-GB"/>
        </w:rPr>
        <w:t>:</w:t>
      </w:r>
    </w:p>
    <w:p w14:paraId="3AC3B405" w14:textId="77777777" w:rsidR="00245AE4" w:rsidRDefault="00245AE4" w:rsidP="00245AE4">
      <w:pPr>
        <w:pStyle w:val="Listeafsnit"/>
        <w:numPr>
          <w:ilvl w:val="0"/>
          <w:numId w:val="2"/>
        </w:numPr>
        <w:rPr>
          <w:lang w:val="en-GB"/>
        </w:rPr>
      </w:pPr>
      <w:r>
        <w:rPr>
          <w:lang w:val="en-GB"/>
        </w:rPr>
        <w:t>general comment on the central topic</w:t>
      </w:r>
    </w:p>
    <w:p w14:paraId="00DDF8A4" w14:textId="77777777" w:rsidR="00245AE4" w:rsidRDefault="00245AE4" w:rsidP="00245AE4">
      <w:pPr>
        <w:pStyle w:val="Listeafsnit"/>
        <w:numPr>
          <w:ilvl w:val="0"/>
          <w:numId w:val="2"/>
        </w:numPr>
        <w:rPr>
          <w:lang w:val="en-GB"/>
        </w:rPr>
      </w:pPr>
      <w:r>
        <w:rPr>
          <w:lang w:val="en-GB"/>
        </w:rPr>
        <w:t>tying the central topic to the text</w:t>
      </w:r>
    </w:p>
    <w:p w14:paraId="5E98505E" w14:textId="77777777" w:rsidR="00245AE4" w:rsidRDefault="00245AE4" w:rsidP="00245AE4">
      <w:pPr>
        <w:pStyle w:val="Listeafsnit"/>
        <w:numPr>
          <w:ilvl w:val="0"/>
          <w:numId w:val="2"/>
        </w:numPr>
        <w:rPr>
          <w:lang w:val="en-GB"/>
        </w:rPr>
      </w:pPr>
      <w:r>
        <w:rPr>
          <w:lang w:val="en-GB"/>
        </w:rPr>
        <w:t>introduction of genre, title, author (and year)</w:t>
      </w:r>
    </w:p>
    <w:p w14:paraId="1450071C" w14:textId="2EAAAC46" w:rsidR="00245AE4" w:rsidRPr="006A0027" w:rsidRDefault="00245AE4" w:rsidP="00245AE4">
      <w:pPr>
        <w:pStyle w:val="Listeafsnit"/>
        <w:numPr>
          <w:ilvl w:val="0"/>
          <w:numId w:val="2"/>
        </w:numPr>
        <w:rPr>
          <w:lang w:val="en-GB"/>
        </w:rPr>
      </w:pPr>
      <w:r>
        <w:rPr>
          <w:lang w:val="en-GB"/>
        </w:rPr>
        <w:t>two-sentence summary</w:t>
      </w:r>
      <w:r>
        <w:rPr>
          <w:lang w:val="en-GB"/>
        </w:rPr>
        <w:t>.</w:t>
      </w:r>
    </w:p>
    <w:p w14:paraId="5D2D7DC2" w14:textId="77777777" w:rsidR="00245AE4" w:rsidRPr="006A0027" w:rsidRDefault="00245AE4" w:rsidP="00245AE4">
      <w:pPr>
        <w:pStyle w:val="Listeafsnit"/>
        <w:rPr>
          <w:lang w:val="en-GB"/>
        </w:rPr>
      </w:pPr>
    </w:p>
    <w:p w14:paraId="4F12B959" w14:textId="77777777" w:rsidR="00245AE4" w:rsidRDefault="00245AE4" w:rsidP="00245AE4">
      <w:pPr>
        <w:rPr>
          <w:rFonts w:ascii="Calibri" w:hAnsi="Calibri" w:cs="Calibri"/>
          <w:b/>
          <w:bCs/>
          <w:sz w:val="28"/>
          <w:szCs w:val="28"/>
          <w:lang w:val="en-US"/>
        </w:rPr>
      </w:pPr>
      <w:r w:rsidRPr="006A0027">
        <w:rPr>
          <w:rFonts w:ascii="Calibri" w:hAnsi="Calibri" w:cs="Calibri"/>
          <w:b/>
          <w:bCs/>
          <w:sz w:val="28"/>
          <w:szCs w:val="28"/>
          <w:lang w:val="en-US"/>
        </w:rPr>
        <w:t xml:space="preserve">Example </w:t>
      </w:r>
      <w:r>
        <w:rPr>
          <w:rFonts w:ascii="Calibri" w:hAnsi="Calibri" w:cs="Calibri"/>
          <w:b/>
          <w:bCs/>
          <w:sz w:val="28"/>
          <w:szCs w:val="28"/>
          <w:lang w:val="en-US"/>
        </w:rPr>
        <w:t>1</w:t>
      </w:r>
    </w:p>
    <w:p w14:paraId="1C5D6B65" w14:textId="77777777" w:rsidR="00245AE4" w:rsidRDefault="00245AE4" w:rsidP="00245AE4">
      <w:pPr>
        <w:rPr>
          <w:rFonts w:ascii="Calibri" w:hAnsi="Calibri" w:cs="Calibri"/>
          <w:b/>
          <w:bCs/>
          <w:sz w:val="28"/>
          <w:szCs w:val="28"/>
          <w:lang w:val="en-US"/>
        </w:rPr>
      </w:pPr>
    </w:p>
    <w:p w14:paraId="46EDAFEC" w14:textId="77777777" w:rsidR="00245AE4" w:rsidRPr="006A0027" w:rsidRDefault="00245AE4" w:rsidP="00245AE4">
      <w:pPr>
        <w:rPr>
          <w:b/>
          <w:bCs/>
          <w:sz w:val="28"/>
          <w:szCs w:val="28"/>
          <w:lang w:val="en-GB"/>
        </w:rPr>
      </w:pPr>
      <w:r w:rsidRPr="006A0027">
        <w:rPr>
          <w:rFonts w:ascii="Calibri" w:hAnsi="Calibri" w:cs="Calibri"/>
          <w:sz w:val="28"/>
          <w:szCs w:val="28"/>
          <w:lang w:val="en-US"/>
        </w:rPr>
        <w:t>After a traumatic event, we humans can be completely stunted by grief, convinced that we will never ever get over it</w:t>
      </w:r>
      <w:r>
        <w:rPr>
          <w:rFonts w:ascii="Calibri" w:hAnsi="Calibri" w:cs="Calibri"/>
          <w:sz w:val="28"/>
          <w:szCs w:val="28"/>
          <w:lang w:val="en-US"/>
        </w:rPr>
        <w:t>, w</w:t>
      </w:r>
      <w:r w:rsidRPr="006A0027">
        <w:rPr>
          <w:rFonts w:ascii="Calibri" w:hAnsi="Calibri" w:cs="Calibri"/>
          <w:sz w:val="28"/>
          <w:szCs w:val="28"/>
          <w:lang w:val="en-US"/>
        </w:rPr>
        <w:t>hether it stems from a breakup, the loss of a family member, or something wholly different. In the short story "The Right Time to Fly" by Shirley Golden, we meet Marcus, a 29-year-old man who is in this position of being stunted by grief. He meets a young woman, who helps set him free from the depths of despair.</w:t>
      </w:r>
    </w:p>
    <w:p w14:paraId="353E6B58" w14:textId="77777777" w:rsidR="00245AE4" w:rsidRPr="006A0027" w:rsidRDefault="00245AE4" w:rsidP="00245AE4">
      <w:pPr>
        <w:rPr>
          <w:rFonts w:cstheme="minorHAnsi"/>
          <w:lang w:val="en-GB"/>
        </w:rPr>
      </w:pPr>
    </w:p>
    <w:p w14:paraId="1F2E9FFA" w14:textId="77777777" w:rsidR="00245AE4" w:rsidRDefault="00245AE4" w:rsidP="00245AE4">
      <w:pPr>
        <w:rPr>
          <w:rFonts w:cstheme="minorHAnsi"/>
          <w:b/>
          <w:bCs/>
          <w:sz w:val="28"/>
          <w:szCs w:val="28"/>
          <w:lang w:val="en-US"/>
        </w:rPr>
      </w:pPr>
      <w:r w:rsidRPr="006A0027">
        <w:rPr>
          <w:rFonts w:cstheme="minorHAnsi"/>
          <w:b/>
          <w:bCs/>
          <w:sz w:val="28"/>
          <w:szCs w:val="28"/>
          <w:lang w:val="en-US"/>
        </w:rPr>
        <w:t xml:space="preserve">Example </w:t>
      </w:r>
      <w:r>
        <w:rPr>
          <w:rFonts w:cstheme="minorHAnsi"/>
          <w:b/>
          <w:bCs/>
          <w:sz w:val="28"/>
          <w:szCs w:val="28"/>
          <w:lang w:val="en-US"/>
        </w:rPr>
        <w:t>2</w:t>
      </w:r>
    </w:p>
    <w:p w14:paraId="5ABBF65C" w14:textId="77777777" w:rsidR="00245AE4" w:rsidRPr="006A0027" w:rsidRDefault="00245AE4" w:rsidP="00245AE4">
      <w:pPr>
        <w:rPr>
          <w:rFonts w:cstheme="minorHAnsi"/>
          <w:b/>
          <w:bCs/>
          <w:sz w:val="28"/>
          <w:szCs w:val="28"/>
          <w:lang w:val="en-US"/>
        </w:rPr>
      </w:pPr>
    </w:p>
    <w:p w14:paraId="77E71EA1" w14:textId="77777777" w:rsidR="00245AE4" w:rsidRDefault="00245AE4" w:rsidP="00245AE4">
      <w:pPr>
        <w:rPr>
          <w:rFonts w:ascii="Calibri" w:hAnsi="Calibri" w:cs="Calibri"/>
          <w:sz w:val="28"/>
          <w:szCs w:val="28"/>
          <w:lang w:val="en-US"/>
        </w:rPr>
      </w:pPr>
      <w:r w:rsidRPr="006A0027">
        <w:rPr>
          <w:rFonts w:ascii="Calibri" w:hAnsi="Calibri" w:cs="Calibri"/>
          <w:sz w:val="28"/>
          <w:szCs w:val="28"/>
          <w:lang w:val="en-US"/>
        </w:rPr>
        <w:t>We live in a time in which there is a generational and cultural paradigm shift. Consumerism and the use of technology is accelerating at an ever-increasing rate. This clash is between the new values of the increasingly larger generation of people born into this world of technology and the old values of the diminishing older population. This is the main theme of the short story "Gon-do-la", written by Annemarie Neary and published in 2014. The story follows Zhang, a Chinese factory worker, who was born into a world of old values and who struggles to adapt to the changing times</w:t>
      </w:r>
      <w:r>
        <w:rPr>
          <w:rFonts w:ascii="Calibri" w:hAnsi="Calibri" w:cs="Calibri"/>
          <w:sz w:val="28"/>
          <w:szCs w:val="28"/>
          <w:lang w:val="en-US"/>
        </w:rPr>
        <w:t>.</w:t>
      </w:r>
    </w:p>
    <w:p w14:paraId="3D27BA70" w14:textId="77777777" w:rsidR="00245AE4" w:rsidRPr="00245AE4" w:rsidRDefault="00245AE4" w:rsidP="00245AE4">
      <w:pPr>
        <w:rPr>
          <w:rFonts w:cstheme="minorHAnsi"/>
          <w:b/>
          <w:bCs/>
          <w:sz w:val="28"/>
          <w:szCs w:val="28"/>
          <w:lang w:val="en-US"/>
        </w:rPr>
      </w:pPr>
    </w:p>
    <w:p w14:paraId="38282D56" w14:textId="77777777" w:rsidR="00245AE4" w:rsidRDefault="00245AE4" w:rsidP="00245AE4">
      <w:pPr>
        <w:rPr>
          <w:rFonts w:cstheme="minorHAnsi"/>
          <w:b/>
          <w:bCs/>
          <w:sz w:val="28"/>
          <w:szCs w:val="28"/>
          <w:lang w:val="en-US"/>
        </w:rPr>
      </w:pPr>
    </w:p>
    <w:p w14:paraId="4E886788" w14:textId="6116FF9A" w:rsidR="0061562C" w:rsidRPr="00697329" w:rsidRDefault="00245AE4" w:rsidP="00B753DC">
      <w:pPr>
        <w:pStyle w:val="Titel"/>
        <w:rPr>
          <w:lang w:val="en-GB"/>
        </w:rPr>
      </w:pPr>
      <w:r>
        <w:rPr>
          <w:lang w:val="en-GB"/>
        </w:rPr>
        <w:lastRenderedPageBreak/>
        <w:t xml:space="preserve">6.8 </w:t>
      </w:r>
      <w:r w:rsidR="00B753DC" w:rsidRPr="00697329">
        <w:rPr>
          <w:lang w:val="en-GB"/>
        </w:rPr>
        <w:t xml:space="preserve">Conclusions </w:t>
      </w:r>
      <w:r w:rsidR="00B753DC" w:rsidRPr="00697329">
        <w:rPr>
          <w:rFonts w:cstheme="majorHAnsi"/>
          <w:lang w:val="en-GB"/>
        </w:rPr>
        <w:t>─</w:t>
      </w:r>
      <w:r w:rsidR="00B753DC" w:rsidRPr="00697329">
        <w:rPr>
          <w:lang w:val="en-GB"/>
        </w:rPr>
        <w:t xml:space="preserve"> two student examples</w:t>
      </w:r>
    </w:p>
    <w:p w14:paraId="6E3DF7D2" w14:textId="5A592F4B" w:rsidR="00C36898" w:rsidRPr="00697329" w:rsidRDefault="00C36898" w:rsidP="00C36898">
      <w:pPr>
        <w:rPr>
          <w:lang w:val="en-GB"/>
        </w:rPr>
      </w:pPr>
    </w:p>
    <w:p w14:paraId="2A7841C4" w14:textId="43A01637" w:rsidR="00C36898" w:rsidRDefault="00C36898" w:rsidP="00C36898">
      <w:pPr>
        <w:rPr>
          <w:lang w:val="en-GB"/>
        </w:rPr>
      </w:pPr>
      <w:r w:rsidRPr="00C36898">
        <w:rPr>
          <w:lang w:val="en-GB"/>
        </w:rPr>
        <w:t>Identify the three parts o</w:t>
      </w:r>
      <w:r>
        <w:rPr>
          <w:lang w:val="en-GB"/>
        </w:rPr>
        <w:t>f a conclusion in the following two student examples</w:t>
      </w:r>
      <w:r w:rsidR="00245AE4">
        <w:rPr>
          <w:lang w:val="en-GB"/>
        </w:rPr>
        <w:t>:</w:t>
      </w:r>
    </w:p>
    <w:p w14:paraId="20D97184" w14:textId="54E3AC52" w:rsidR="00C36898" w:rsidRDefault="00C36898" w:rsidP="00C36898">
      <w:pPr>
        <w:pStyle w:val="Listeafsnit"/>
        <w:numPr>
          <w:ilvl w:val="0"/>
          <w:numId w:val="1"/>
        </w:numPr>
        <w:rPr>
          <w:lang w:val="en-GB"/>
        </w:rPr>
      </w:pPr>
      <w:r>
        <w:rPr>
          <w:lang w:val="en-GB"/>
        </w:rPr>
        <w:t>thesis rephrased</w:t>
      </w:r>
    </w:p>
    <w:p w14:paraId="4DA38137" w14:textId="076AACAA" w:rsidR="00C36898" w:rsidRDefault="00C36898" w:rsidP="00C36898">
      <w:pPr>
        <w:pStyle w:val="Listeafsnit"/>
        <w:numPr>
          <w:ilvl w:val="0"/>
          <w:numId w:val="1"/>
        </w:numPr>
        <w:rPr>
          <w:lang w:val="en-GB"/>
        </w:rPr>
      </w:pPr>
      <w:r>
        <w:rPr>
          <w:lang w:val="en-GB"/>
        </w:rPr>
        <w:t>summary of key points</w:t>
      </w:r>
    </w:p>
    <w:p w14:paraId="226EA69D" w14:textId="6F8120D5" w:rsidR="00C36898" w:rsidRPr="00C36898" w:rsidRDefault="00C36898" w:rsidP="00C36898">
      <w:pPr>
        <w:pStyle w:val="Listeafsnit"/>
        <w:numPr>
          <w:ilvl w:val="0"/>
          <w:numId w:val="1"/>
        </w:numPr>
        <w:rPr>
          <w:lang w:val="en-GB"/>
        </w:rPr>
      </w:pPr>
      <w:r>
        <w:rPr>
          <w:lang w:val="en-GB"/>
        </w:rPr>
        <w:t>impact</w:t>
      </w:r>
      <w:r w:rsidR="00245AE4">
        <w:rPr>
          <w:lang w:val="en-GB"/>
        </w:rPr>
        <w:t>.</w:t>
      </w:r>
    </w:p>
    <w:p w14:paraId="714923D5" w14:textId="2860B247" w:rsidR="00B753DC" w:rsidRDefault="00B753DC" w:rsidP="00B753DC">
      <w:pPr>
        <w:rPr>
          <w:lang w:val="en-GB"/>
        </w:rPr>
      </w:pPr>
    </w:p>
    <w:p w14:paraId="52CDF7D4" w14:textId="77777777" w:rsidR="00245AE4" w:rsidRPr="00B753DC" w:rsidRDefault="00245AE4" w:rsidP="00245AE4">
      <w:pPr>
        <w:pStyle w:val="NormalWeb"/>
        <w:spacing w:before="0" w:beforeAutospacing="0" w:after="0" w:afterAutospacing="0"/>
        <w:rPr>
          <w:rFonts w:ascii="Calibri" w:hAnsi="Calibri" w:cs="Calibri"/>
          <w:b/>
          <w:bCs/>
          <w:sz w:val="28"/>
          <w:szCs w:val="28"/>
          <w:lang w:val="en-US"/>
        </w:rPr>
      </w:pPr>
      <w:r w:rsidRPr="00B753DC">
        <w:rPr>
          <w:rFonts w:ascii="Calibri" w:hAnsi="Calibri" w:cs="Calibri"/>
          <w:b/>
          <w:bCs/>
          <w:sz w:val="28"/>
          <w:szCs w:val="28"/>
          <w:lang w:val="en-US"/>
        </w:rPr>
        <w:t>Example 1</w:t>
      </w:r>
    </w:p>
    <w:p w14:paraId="42A9543C" w14:textId="77777777" w:rsidR="00245AE4" w:rsidRDefault="00245AE4" w:rsidP="00245AE4">
      <w:pPr>
        <w:pStyle w:val="NormalWeb"/>
        <w:spacing w:before="0" w:beforeAutospacing="0" w:after="0" w:afterAutospacing="0"/>
        <w:rPr>
          <w:rFonts w:ascii="Calibri" w:hAnsi="Calibri" w:cs="Calibri"/>
          <w:sz w:val="28"/>
          <w:szCs w:val="28"/>
          <w:lang w:val="en-US"/>
        </w:rPr>
      </w:pPr>
    </w:p>
    <w:p w14:paraId="751161ED" w14:textId="77777777" w:rsidR="00245AE4" w:rsidRPr="00B753DC" w:rsidRDefault="00245AE4" w:rsidP="00245AE4">
      <w:pPr>
        <w:pStyle w:val="NormalWeb"/>
        <w:spacing w:before="0" w:beforeAutospacing="0" w:after="0" w:afterAutospacing="0"/>
        <w:rPr>
          <w:rFonts w:ascii="Calibri" w:hAnsi="Calibri" w:cs="Calibri"/>
          <w:sz w:val="28"/>
          <w:szCs w:val="28"/>
        </w:rPr>
      </w:pPr>
      <w:r w:rsidRPr="00B753DC">
        <w:rPr>
          <w:rFonts w:ascii="Calibri" w:hAnsi="Calibri" w:cs="Calibri"/>
          <w:sz w:val="28"/>
          <w:szCs w:val="28"/>
          <w:lang w:val="en-US"/>
        </w:rPr>
        <w:t xml:space="preserve">The story “The Right Time to Fly” shows us how Suzy’s presence helps Marcus get on with his life. </w:t>
      </w:r>
      <w:r w:rsidRPr="00B753DC">
        <w:rPr>
          <w:rFonts w:ascii="Calibri" w:hAnsi="Calibri" w:cs="Calibri"/>
          <w:sz w:val="28"/>
          <w:szCs w:val="28"/>
        </w:rPr>
        <w:t>He has been living the last seven years of his life in guilt over the death of his son and consequent divorce, while working at the depressing junkyard, but when Suzy comes along, she shines a little light into his life and makes him start over with his life. So sometimes all a person needs to escape the regrets of one’s life is a helping hand showing you that it is “not too late to start over”.</w:t>
      </w:r>
    </w:p>
    <w:p w14:paraId="20A41BDF" w14:textId="77777777" w:rsidR="00245AE4" w:rsidRPr="00C36898" w:rsidRDefault="00245AE4" w:rsidP="00B753DC">
      <w:pPr>
        <w:rPr>
          <w:lang w:val="en-GB"/>
        </w:rPr>
      </w:pPr>
    </w:p>
    <w:p w14:paraId="4692328D" w14:textId="77777777" w:rsidR="00245AE4" w:rsidRDefault="00245AE4" w:rsidP="00245AE4">
      <w:pPr>
        <w:pStyle w:val="NormalWeb"/>
        <w:spacing w:before="0" w:beforeAutospacing="0" w:after="0" w:afterAutospacing="0"/>
        <w:rPr>
          <w:rFonts w:ascii="Calibri" w:hAnsi="Calibri" w:cs="Calibri"/>
          <w:b/>
          <w:bCs/>
          <w:sz w:val="28"/>
          <w:szCs w:val="28"/>
          <w:lang w:val="en-US"/>
        </w:rPr>
      </w:pPr>
      <w:r w:rsidRPr="00B753DC">
        <w:rPr>
          <w:rFonts w:ascii="Calibri" w:hAnsi="Calibri" w:cs="Calibri"/>
          <w:b/>
          <w:bCs/>
          <w:sz w:val="28"/>
          <w:szCs w:val="28"/>
          <w:lang w:val="en-US"/>
        </w:rPr>
        <w:t xml:space="preserve">Example </w:t>
      </w:r>
      <w:r>
        <w:rPr>
          <w:rFonts w:ascii="Calibri" w:hAnsi="Calibri" w:cs="Calibri"/>
          <w:b/>
          <w:bCs/>
          <w:sz w:val="28"/>
          <w:szCs w:val="28"/>
          <w:lang w:val="en-US"/>
        </w:rPr>
        <w:t>2</w:t>
      </w:r>
    </w:p>
    <w:p w14:paraId="71AA1387" w14:textId="77777777" w:rsidR="00245AE4" w:rsidRPr="00B753DC" w:rsidRDefault="00245AE4" w:rsidP="00245AE4">
      <w:pPr>
        <w:pStyle w:val="NormalWeb"/>
        <w:spacing w:before="0" w:beforeAutospacing="0" w:after="0" w:afterAutospacing="0"/>
        <w:rPr>
          <w:rFonts w:ascii="Calibri" w:hAnsi="Calibri" w:cs="Calibri"/>
          <w:sz w:val="28"/>
          <w:szCs w:val="28"/>
          <w:lang w:val="en-US"/>
        </w:rPr>
      </w:pPr>
    </w:p>
    <w:p w14:paraId="24BC06C0" w14:textId="77777777" w:rsidR="00245AE4" w:rsidRPr="00B753DC" w:rsidRDefault="00245AE4" w:rsidP="00245AE4">
      <w:pPr>
        <w:rPr>
          <w:rFonts w:ascii="Calibri" w:eastAsia="Times New Roman" w:hAnsi="Calibri" w:cs="Calibri"/>
          <w:sz w:val="28"/>
          <w:szCs w:val="28"/>
          <w:lang w:val="en-US" w:eastAsia="en-GB"/>
        </w:rPr>
      </w:pPr>
      <w:r w:rsidRPr="00B753DC">
        <w:rPr>
          <w:rFonts w:ascii="Calibri" w:eastAsia="Times New Roman" w:hAnsi="Calibri" w:cs="Calibri"/>
          <w:sz w:val="28"/>
          <w:szCs w:val="28"/>
          <w:lang w:val="en-US" w:eastAsia="en-GB"/>
        </w:rPr>
        <w:t>All in all, the story shows us how the contrast between the old Zhang</w:t>
      </w:r>
      <w:r>
        <w:rPr>
          <w:rFonts w:ascii="Calibri" w:eastAsia="Times New Roman" w:hAnsi="Calibri" w:cs="Calibri"/>
          <w:sz w:val="28"/>
          <w:szCs w:val="28"/>
          <w:lang w:val="en-US" w:eastAsia="en-GB"/>
        </w:rPr>
        <w:t>,</w:t>
      </w:r>
      <w:r w:rsidRPr="00B753DC">
        <w:rPr>
          <w:rFonts w:ascii="Calibri" w:eastAsia="Times New Roman" w:hAnsi="Calibri" w:cs="Calibri"/>
          <w:sz w:val="28"/>
          <w:szCs w:val="28"/>
          <w:lang w:val="en-US" w:eastAsia="en-GB"/>
        </w:rPr>
        <w:t xml:space="preserve"> who values hard work, is patriotic and wants to do her best for her home country, China, and then the younger generation, represented by her sons, who seem to prefer a more modern, westernized lifestyle. The story shows us the conflicts that may arise from such a generational gap, and by portraying this gap, the</w:t>
      </w:r>
      <w:r>
        <w:rPr>
          <w:rFonts w:ascii="Calibri" w:eastAsia="Times New Roman" w:hAnsi="Calibri" w:cs="Calibri"/>
          <w:sz w:val="28"/>
          <w:szCs w:val="28"/>
          <w:lang w:val="en-US" w:eastAsia="en-GB"/>
        </w:rPr>
        <w:t xml:space="preserve"> author presents to the</w:t>
      </w:r>
      <w:r w:rsidRPr="00B753DC">
        <w:rPr>
          <w:rFonts w:ascii="Calibri" w:eastAsia="Times New Roman" w:hAnsi="Calibri" w:cs="Calibri"/>
          <w:sz w:val="28"/>
          <w:szCs w:val="28"/>
          <w:lang w:val="en-US" w:eastAsia="en-GB"/>
        </w:rPr>
        <w:t xml:space="preserve"> </w:t>
      </w:r>
      <w:r>
        <w:rPr>
          <w:rFonts w:ascii="Calibri" w:eastAsia="Times New Roman" w:hAnsi="Calibri" w:cs="Calibri"/>
          <w:sz w:val="28"/>
          <w:szCs w:val="28"/>
          <w:lang w:val="en-US" w:eastAsia="en-GB"/>
        </w:rPr>
        <w:t>reader</w:t>
      </w:r>
      <w:r w:rsidRPr="00B753DC">
        <w:rPr>
          <w:rFonts w:ascii="Calibri" w:eastAsia="Times New Roman" w:hAnsi="Calibri" w:cs="Calibri"/>
          <w:sz w:val="28"/>
          <w:szCs w:val="28"/>
          <w:lang w:val="en-US" w:eastAsia="en-GB"/>
        </w:rPr>
        <w:t xml:space="preserve"> the drastic changes Chinese society has undergone from the perspective of a middle-aged Chinese woman, who misses the old ways of doing things.</w:t>
      </w:r>
    </w:p>
    <w:p w14:paraId="30AEA180" w14:textId="465A5B47" w:rsidR="00B753DC" w:rsidRPr="00245AE4" w:rsidRDefault="00B753DC" w:rsidP="00B753DC">
      <w:pPr>
        <w:rPr>
          <w:lang w:val="en-US"/>
        </w:rPr>
      </w:pPr>
    </w:p>
    <w:p w14:paraId="6E55C7A4" w14:textId="77777777" w:rsidR="00B753DC" w:rsidRDefault="00B753DC" w:rsidP="00B753DC">
      <w:pPr>
        <w:pStyle w:val="NormalWeb"/>
        <w:spacing w:before="0" w:beforeAutospacing="0" w:after="0" w:afterAutospacing="0"/>
        <w:rPr>
          <w:rFonts w:ascii="Calibri" w:hAnsi="Calibri" w:cs="Calibri"/>
          <w:b/>
          <w:bCs/>
          <w:sz w:val="28"/>
          <w:szCs w:val="28"/>
          <w:lang w:val="en-US"/>
        </w:rPr>
      </w:pPr>
    </w:p>
    <w:p w14:paraId="3E6DE5BE" w14:textId="7954ED54" w:rsidR="00B753DC" w:rsidRPr="00B753DC" w:rsidRDefault="00B753DC" w:rsidP="00B753DC">
      <w:pPr>
        <w:pStyle w:val="NormalWeb"/>
        <w:spacing w:before="0" w:beforeAutospacing="0" w:after="0" w:afterAutospacing="0"/>
        <w:rPr>
          <w:rFonts w:ascii="Calibri" w:hAnsi="Calibri" w:cs="Calibri"/>
          <w:sz w:val="28"/>
          <w:szCs w:val="28"/>
          <w:lang w:val="en-US"/>
        </w:rPr>
      </w:pPr>
    </w:p>
    <w:p w14:paraId="39B23D10" w14:textId="3123DD4D" w:rsidR="00B753DC" w:rsidRPr="00B753DC" w:rsidRDefault="00B753DC" w:rsidP="00B753DC">
      <w:pPr>
        <w:spacing w:after="0" w:line="240" w:lineRule="auto"/>
        <w:rPr>
          <w:rFonts w:ascii="Calibri" w:eastAsia="Times New Roman" w:hAnsi="Calibri" w:cs="Calibri"/>
          <w:lang w:val="en-GB" w:eastAsia="en-GB"/>
        </w:rPr>
      </w:pPr>
    </w:p>
    <w:p w14:paraId="17588308" w14:textId="77777777" w:rsidR="00B753DC" w:rsidRDefault="00B753DC" w:rsidP="00B753DC">
      <w:pPr>
        <w:pStyle w:val="NormalWeb"/>
        <w:spacing w:before="0" w:beforeAutospacing="0" w:after="0" w:afterAutospacing="0"/>
        <w:rPr>
          <w:rFonts w:ascii="Calibri" w:hAnsi="Calibri" w:cs="Calibri"/>
          <w:b/>
          <w:bCs/>
          <w:sz w:val="28"/>
          <w:szCs w:val="28"/>
          <w:lang w:val="en-US"/>
        </w:rPr>
      </w:pPr>
    </w:p>
    <w:p w14:paraId="6FE696DD" w14:textId="77777777" w:rsidR="00B753DC" w:rsidRDefault="00B753DC" w:rsidP="00B753DC">
      <w:pPr>
        <w:pStyle w:val="NormalWeb"/>
        <w:spacing w:before="0" w:beforeAutospacing="0" w:after="0" w:afterAutospacing="0"/>
      </w:pPr>
    </w:p>
    <w:sectPr w:rsidR="00B753DC">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CE27" w14:textId="77777777" w:rsidR="0024268B" w:rsidRDefault="0024268B" w:rsidP="005B584A">
      <w:pPr>
        <w:spacing w:after="0" w:line="240" w:lineRule="auto"/>
      </w:pPr>
      <w:r>
        <w:separator/>
      </w:r>
    </w:p>
  </w:endnote>
  <w:endnote w:type="continuationSeparator" w:id="0">
    <w:p w14:paraId="4E8D0A05" w14:textId="77777777" w:rsidR="0024268B" w:rsidRDefault="0024268B" w:rsidP="005B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38FA" w14:textId="6DF65591" w:rsidR="005B584A" w:rsidRDefault="005B584A" w:rsidP="005B584A">
    <w:pPr>
      <w:pStyle w:val="Sidefod"/>
    </w:pPr>
    <w:r>
      <w:t xml:space="preserve">ENGELSKLÆRERENS ØVELSESBOG. </w:t>
    </w:r>
    <w:r>
      <w:rPr>
        <w:rFonts w:cstheme="minorHAnsi"/>
      </w:rPr>
      <w:t>©</w:t>
    </w:r>
    <w:r>
      <w:t xml:space="preserve">FORLAGET COLUMBUS. </w:t>
    </w:r>
  </w:p>
  <w:p w14:paraId="4808B2D9" w14:textId="77777777" w:rsidR="005B584A" w:rsidRDefault="005B584A" w:rsidP="005B584A">
    <w:pPr>
      <w:pStyle w:val="Sidefod"/>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1BF0" w14:textId="77777777" w:rsidR="0024268B" w:rsidRDefault="0024268B" w:rsidP="005B584A">
      <w:pPr>
        <w:spacing w:after="0" w:line="240" w:lineRule="auto"/>
      </w:pPr>
      <w:r>
        <w:separator/>
      </w:r>
    </w:p>
  </w:footnote>
  <w:footnote w:type="continuationSeparator" w:id="0">
    <w:p w14:paraId="478FEEC1" w14:textId="77777777" w:rsidR="0024268B" w:rsidRDefault="0024268B" w:rsidP="005B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2A40" w14:textId="1428ACC0" w:rsidR="005B584A" w:rsidRDefault="00245AE4">
    <w:pPr>
      <w:pStyle w:val="Sidehoved"/>
    </w:pPr>
    <w:r>
      <w:rPr>
        <w:noProof/>
      </w:rPr>
      <w:drawing>
        <wp:inline distT="0" distB="0" distL="0" distR="0" wp14:anchorId="77781092" wp14:editId="7024CA87">
          <wp:extent cx="6120130" cy="873760"/>
          <wp:effectExtent l="0" t="0" r="0" b="2540"/>
          <wp:docPr id="1" name="Billede 1" descr="Et billede, der indeholder tekst, du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duk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184"/>
    <w:multiLevelType w:val="hybridMultilevel"/>
    <w:tmpl w:val="B15CC1A2"/>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115A1"/>
    <w:multiLevelType w:val="hybridMultilevel"/>
    <w:tmpl w:val="0E2AD426"/>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DC"/>
    <w:rsid w:val="000E28DC"/>
    <w:rsid w:val="0024268B"/>
    <w:rsid w:val="00245AE4"/>
    <w:rsid w:val="00477403"/>
    <w:rsid w:val="00514BD6"/>
    <w:rsid w:val="005B584A"/>
    <w:rsid w:val="00697329"/>
    <w:rsid w:val="007304A8"/>
    <w:rsid w:val="0075305E"/>
    <w:rsid w:val="00B753DC"/>
    <w:rsid w:val="00C368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C562"/>
  <w15:chartTrackingRefBased/>
  <w15:docId w15:val="{5EED044D-D472-4DA3-BDE0-558CE799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5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753DC"/>
    <w:rPr>
      <w:rFonts w:asciiTheme="majorHAnsi" w:eastAsiaTheme="majorEastAsia" w:hAnsiTheme="majorHAnsi" w:cstheme="majorBidi"/>
      <w:color w:val="2F5496" w:themeColor="accent1" w:themeShade="BF"/>
      <w:sz w:val="32"/>
      <w:szCs w:val="32"/>
    </w:rPr>
  </w:style>
  <w:style w:type="paragraph" w:styleId="Titel">
    <w:name w:val="Title"/>
    <w:basedOn w:val="Normal"/>
    <w:next w:val="Normal"/>
    <w:link w:val="TitelTegn"/>
    <w:uiPriority w:val="10"/>
    <w:qFormat/>
    <w:rsid w:val="00B753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753D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B753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el-Gitter">
    <w:name w:val="Table Grid"/>
    <w:basedOn w:val="Tabel-Normal"/>
    <w:uiPriority w:val="39"/>
    <w:rsid w:val="00B75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36898"/>
    <w:pPr>
      <w:ind w:left="720"/>
      <w:contextualSpacing/>
    </w:pPr>
  </w:style>
  <w:style w:type="paragraph" w:styleId="Sidehoved">
    <w:name w:val="header"/>
    <w:basedOn w:val="Normal"/>
    <w:link w:val="SidehovedTegn"/>
    <w:uiPriority w:val="99"/>
    <w:unhideWhenUsed/>
    <w:rsid w:val="005B584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B584A"/>
  </w:style>
  <w:style w:type="paragraph" w:styleId="Sidefod">
    <w:name w:val="footer"/>
    <w:basedOn w:val="Normal"/>
    <w:link w:val="SidefodTegn"/>
    <w:uiPriority w:val="99"/>
    <w:unhideWhenUsed/>
    <w:rsid w:val="005B584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B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62466">
      <w:bodyDiv w:val="1"/>
      <w:marLeft w:val="0"/>
      <w:marRight w:val="0"/>
      <w:marTop w:val="0"/>
      <w:marBottom w:val="0"/>
      <w:divBdr>
        <w:top w:val="none" w:sz="0" w:space="0" w:color="auto"/>
        <w:left w:val="none" w:sz="0" w:space="0" w:color="auto"/>
        <w:bottom w:val="none" w:sz="0" w:space="0" w:color="auto"/>
        <w:right w:val="none" w:sz="0" w:space="0" w:color="auto"/>
      </w:divBdr>
    </w:div>
    <w:div w:id="1046219307">
      <w:bodyDiv w:val="1"/>
      <w:marLeft w:val="0"/>
      <w:marRight w:val="0"/>
      <w:marTop w:val="0"/>
      <w:marBottom w:val="0"/>
      <w:divBdr>
        <w:top w:val="none" w:sz="0" w:space="0" w:color="auto"/>
        <w:left w:val="none" w:sz="0" w:space="0" w:color="auto"/>
        <w:bottom w:val="none" w:sz="0" w:space="0" w:color="auto"/>
        <w:right w:val="none" w:sz="0" w:space="0" w:color="auto"/>
      </w:divBdr>
    </w:div>
    <w:div w:id="1541937123">
      <w:bodyDiv w:val="1"/>
      <w:marLeft w:val="0"/>
      <w:marRight w:val="0"/>
      <w:marTop w:val="0"/>
      <w:marBottom w:val="0"/>
      <w:divBdr>
        <w:top w:val="none" w:sz="0" w:space="0" w:color="auto"/>
        <w:left w:val="none" w:sz="0" w:space="0" w:color="auto"/>
        <w:bottom w:val="none" w:sz="0" w:space="0" w:color="auto"/>
        <w:right w:val="none" w:sz="0" w:space="0" w:color="auto"/>
      </w:divBdr>
      <w:divsChild>
        <w:div w:id="1244099448">
          <w:marLeft w:val="0"/>
          <w:marRight w:val="0"/>
          <w:marTop w:val="0"/>
          <w:marBottom w:val="0"/>
          <w:divBdr>
            <w:top w:val="none" w:sz="0" w:space="0" w:color="auto"/>
            <w:left w:val="none" w:sz="0" w:space="0" w:color="auto"/>
            <w:bottom w:val="none" w:sz="0" w:space="0" w:color="auto"/>
            <w:right w:val="none" w:sz="0" w:space="0" w:color="auto"/>
          </w:divBdr>
          <w:divsChild>
            <w:div w:id="1265452829">
              <w:marLeft w:val="0"/>
              <w:marRight w:val="0"/>
              <w:marTop w:val="0"/>
              <w:marBottom w:val="0"/>
              <w:divBdr>
                <w:top w:val="none" w:sz="0" w:space="0" w:color="auto"/>
                <w:left w:val="none" w:sz="0" w:space="0" w:color="auto"/>
                <w:bottom w:val="none" w:sz="0" w:space="0" w:color="auto"/>
                <w:right w:val="none" w:sz="0" w:space="0" w:color="auto"/>
              </w:divBdr>
              <w:divsChild>
                <w:div w:id="11672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2095</Characters>
  <Application>Microsoft Office Word</Application>
  <DocSecurity>0</DocSecurity>
  <Lines>232</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Pors</dc:creator>
  <cp:keywords/>
  <dc:description/>
  <cp:lastModifiedBy>Katrine Cohen</cp:lastModifiedBy>
  <cp:revision>2</cp:revision>
  <cp:lastPrinted>2022-03-13T18:13:00Z</cp:lastPrinted>
  <dcterms:created xsi:type="dcterms:W3CDTF">2022-03-22T09:15:00Z</dcterms:created>
  <dcterms:modified xsi:type="dcterms:W3CDTF">2022-03-22T09:15:00Z</dcterms:modified>
</cp:coreProperties>
</file>