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920DB" w14:textId="06F3D805" w:rsidR="006A70AA" w:rsidRDefault="007C0555" w:rsidP="007C0555">
      <w:pPr>
        <w:pStyle w:val="Titel"/>
        <w:spacing w:before="240"/>
      </w:pPr>
      <w:r>
        <w:t xml:space="preserve">7.4 </w:t>
      </w:r>
      <w:proofErr w:type="spellStart"/>
      <w:r w:rsidR="006A70AA">
        <w:t>Rubrics</w:t>
      </w:r>
      <w:proofErr w:type="spellEnd"/>
      <w:r w:rsidR="006A70AA">
        <w:t xml:space="preserve"> til karaktersamtaler</w:t>
      </w:r>
    </w:p>
    <w:p w14:paraId="5863C104" w14:textId="05F09B16" w:rsidR="006A70AA" w:rsidRDefault="006A70AA" w:rsidP="006A70AA"/>
    <w:p w14:paraId="7A7A4C4B" w14:textId="77777777" w:rsidR="006A70AA" w:rsidRPr="006A70AA" w:rsidRDefault="006A70AA" w:rsidP="006A70AA"/>
    <w:p w14:paraId="0412CD06" w14:textId="1C071168" w:rsidR="00BD53CA" w:rsidRDefault="00C83E42" w:rsidP="00BD53CA">
      <w:pPr>
        <w:pStyle w:val="Titel"/>
      </w:pPr>
      <w:r>
        <w:t>Mundtlighed</w:t>
      </w:r>
      <w:r w:rsidR="00BD53CA">
        <w:t xml:space="preserve">, STX </w:t>
      </w:r>
      <w:r>
        <w:t>B</w:t>
      </w:r>
      <w:r w:rsidR="00BD53CA">
        <w:t>-niveau</w:t>
      </w:r>
    </w:p>
    <w:tbl>
      <w:tblPr>
        <w:tblStyle w:val="Tabel-Gitter"/>
        <w:tblW w:w="0" w:type="auto"/>
        <w:tblLook w:val="04A0" w:firstRow="1" w:lastRow="0" w:firstColumn="1" w:lastColumn="0" w:noHBand="0" w:noVBand="1"/>
      </w:tblPr>
      <w:tblGrid>
        <w:gridCol w:w="5524"/>
        <w:gridCol w:w="4104"/>
      </w:tblGrid>
      <w:tr w:rsidR="00BD53CA" w14:paraId="528AB45B" w14:textId="77777777" w:rsidTr="00E04944">
        <w:tc>
          <w:tcPr>
            <w:tcW w:w="5524" w:type="dxa"/>
          </w:tcPr>
          <w:p w14:paraId="68422ADB" w14:textId="77777777" w:rsidR="00BD53CA" w:rsidRPr="002F4537" w:rsidRDefault="00BD53CA" w:rsidP="00E04944">
            <w:pPr>
              <w:rPr>
                <w:rStyle w:val="Kraftigfremhvning"/>
              </w:rPr>
            </w:pPr>
            <w:r w:rsidRPr="002F4537">
              <w:rPr>
                <w:rStyle w:val="Kraftigfremhvning"/>
              </w:rPr>
              <w:t>VURDERINGSKRITERER</w:t>
            </w:r>
          </w:p>
        </w:tc>
        <w:tc>
          <w:tcPr>
            <w:tcW w:w="4104" w:type="dxa"/>
          </w:tcPr>
          <w:p w14:paraId="4D73121D" w14:textId="77777777" w:rsidR="00BD53CA" w:rsidRPr="002F4537" w:rsidRDefault="00BD53CA" w:rsidP="00E04944">
            <w:pPr>
              <w:rPr>
                <w:rStyle w:val="Kraftigfremhvning"/>
              </w:rPr>
            </w:pPr>
            <w:r>
              <w:rPr>
                <w:rStyle w:val="Kraftigfremhvning"/>
              </w:rPr>
              <w:t xml:space="preserve"> </w:t>
            </w:r>
            <w:r w:rsidRPr="002F4537">
              <w:rPr>
                <w:rStyle w:val="Kraftigfremhvning"/>
              </w:rPr>
              <w:t>KOMMENTAR</w:t>
            </w:r>
            <w:r>
              <w:rPr>
                <w:rStyle w:val="Kraftigfremhvning"/>
              </w:rPr>
              <w:t>ER</w:t>
            </w:r>
          </w:p>
        </w:tc>
      </w:tr>
      <w:tr w:rsidR="00BD53CA" w14:paraId="660711F2" w14:textId="77777777" w:rsidTr="00E04944">
        <w:tc>
          <w:tcPr>
            <w:tcW w:w="9628" w:type="dxa"/>
            <w:gridSpan w:val="2"/>
          </w:tcPr>
          <w:p w14:paraId="2E35EE63" w14:textId="77777777" w:rsidR="00BD53CA" w:rsidRDefault="00BD53CA" w:rsidP="00E04944">
            <w:pPr>
              <w:pStyle w:val="Overskrift1"/>
              <w:jc w:val="center"/>
              <w:outlineLvl w:val="0"/>
            </w:pPr>
            <w:r>
              <w:t>Sprog</w:t>
            </w:r>
          </w:p>
        </w:tc>
      </w:tr>
      <w:tr w:rsidR="00BD53CA" w14:paraId="60A11D18" w14:textId="77777777" w:rsidTr="00E04944">
        <w:tc>
          <w:tcPr>
            <w:tcW w:w="5524" w:type="dxa"/>
          </w:tcPr>
          <w:p w14:paraId="384863C8" w14:textId="4500AA7F" w:rsidR="00BD53CA" w:rsidRDefault="00BD53CA" w:rsidP="00E04944">
            <w:pPr>
              <w:pStyle w:val="Listeafsnit"/>
            </w:pPr>
            <w:proofErr w:type="spellStart"/>
            <w:r w:rsidRPr="00924EB9">
              <w:rPr>
                <w:b/>
                <w:bCs/>
              </w:rPr>
              <w:t>Fluency</w:t>
            </w:r>
            <w:proofErr w:type="spellEnd"/>
            <w:r>
              <w:t>: Du skal kunne tale frit og flydende ved at have et ordforråd parat uden at lede for meget efter ordene og/eller kunne finde synonymer/</w:t>
            </w:r>
            <w:r w:rsidR="007C0555">
              <w:t xml:space="preserve"> </w:t>
            </w:r>
            <w:r>
              <w:t>omskrivninger, hvis du mangler et ord.</w:t>
            </w:r>
          </w:p>
          <w:p w14:paraId="4C28B497" w14:textId="77777777" w:rsidR="00BD53CA" w:rsidRDefault="00BD53CA" w:rsidP="00E04944"/>
        </w:tc>
        <w:tc>
          <w:tcPr>
            <w:tcW w:w="4104" w:type="dxa"/>
          </w:tcPr>
          <w:p w14:paraId="50A4E2E4" w14:textId="77777777" w:rsidR="00BD53CA" w:rsidRDefault="00BD53CA" w:rsidP="00E04944"/>
        </w:tc>
      </w:tr>
      <w:tr w:rsidR="00BD53CA" w14:paraId="0FD826FF" w14:textId="77777777" w:rsidTr="00E04944">
        <w:tc>
          <w:tcPr>
            <w:tcW w:w="5524" w:type="dxa"/>
          </w:tcPr>
          <w:p w14:paraId="1FE5FA83" w14:textId="77777777" w:rsidR="00BD53CA" w:rsidRDefault="00BD53CA" w:rsidP="00E04944">
            <w:pPr>
              <w:pStyle w:val="Listeafsnit"/>
            </w:pPr>
            <w:r w:rsidRPr="00924EB9">
              <w:rPr>
                <w:b/>
                <w:bCs/>
              </w:rPr>
              <w:t>Variation i ordforråd</w:t>
            </w:r>
            <w:r>
              <w:t>: Du skal kende synonymer, så du kan variere dit sprog og nuancere dine beskrivelser, så alt ikke bare fx bliver ’</w:t>
            </w:r>
            <w:proofErr w:type="spellStart"/>
            <w:r>
              <w:t>good</w:t>
            </w:r>
            <w:proofErr w:type="spellEnd"/>
            <w:r>
              <w:t xml:space="preserve">’, ’bad’, ’small’ eller ’big’. </w:t>
            </w:r>
          </w:p>
          <w:p w14:paraId="54C8306E" w14:textId="77777777" w:rsidR="00BD53CA" w:rsidRDefault="00BD53CA" w:rsidP="00BD53CA">
            <w:pPr>
              <w:pStyle w:val="Listeafsnit"/>
              <w:numPr>
                <w:ilvl w:val="0"/>
                <w:numId w:val="3"/>
              </w:numPr>
            </w:pPr>
            <w:r>
              <w:t>Du skal kende dine fagbegreber, så du kan anvende disse korrekt.</w:t>
            </w:r>
          </w:p>
          <w:p w14:paraId="1EF6D8AF" w14:textId="77777777" w:rsidR="00BD53CA" w:rsidRDefault="00BD53CA" w:rsidP="00BD53CA">
            <w:pPr>
              <w:pStyle w:val="Listeafsnit"/>
              <w:numPr>
                <w:ilvl w:val="0"/>
                <w:numId w:val="3"/>
              </w:numPr>
            </w:pPr>
            <w:r>
              <w:t>Du skal have et bredt alment ordforråd, som derved også viser, at du kender det mere akademiske og dannede engelske sprog.</w:t>
            </w:r>
          </w:p>
          <w:p w14:paraId="7EE37A8D" w14:textId="77777777" w:rsidR="00BD53CA" w:rsidRDefault="00BD53CA" w:rsidP="00BD53CA">
            <w:pPr>
              <w:pStyle w:val="Listeafsnit"/>
              <w:numPr>
                <w:ilvl w:val="0"/>
                <w:numId w:val="3"/>
              </w:numPr>
            </w:pPr>
            <w:r>
              <w:t xml:space="preserve">Du skal have en tydelig fornemmelse for, hvilket sprog der tales i hvilke situationer, fx forskel mellem vulgært og akademisk sprog. Du skal altså vide, at man som hovedregel ikke bander eller taler med slang, når man taler fagligt/sagligt i fx </w:t>
            </w:r>
            <w:proofErr w:type="gramStart"/>
            <w:r>
              <w:t>en klasse- og skolesammenhæng</w:t>
            </w:r>
            <w:proofErr w:type="gramEnd"/>
            <w:r>
              <w:t>.</w:t>
            </w:r>
          </w:p>
          <w:p w14:paraId="77E17046" w14:textId="77777777" w:rsidR="00BD53CA" w:rsidRDefault="00BD53CA" w:rsidP="00E04944"/>
        </w:tc>
        <w:tc>
          <w:tcPr>
            <w:tcW w:w="4104" w:type="dxa"/>
          </w:tcPr>
          <w:p w14:paraId="1E9D33C7" w14:textId="77777777" w:rsidR="00BD53CA" w:rsidRDefault="00BD53CA" w:rsidP="00E04944"/>
        </w:tc>
      </w:tr>
      <w:tr w:rsidR="00BD53CA" w14:paraId="7FE3519F" w14:textId="77777777" w:rsidTr="00E04944">
        <w:tc>
          <w:tcPr>
            <w:tcW w:w="5524" w:type="dxa"/>
          </w:tcPr>
          <w:p w14:paraId="725CC5F9" w14:textId="4599B01D" w:rsidR="00BD53CA" w:rsidRDefault="00BD53CA" w:rsidP="00E04944">
            <w:pPr>
              <w:pStyle w:val="Listeafsnit"/>
            </w:pPr>
            <w:r w:rsidRPr="00924EB9">
              <w:rPr>
                <w:b/>
                <w:bCs/>
              </w:rPr>
              <w:t>Syntaks</w:t>
            </w:r>
            <w:r>
              <w:t xml:space="preserve">: Du skal kunne tale med korrekte sætningskonstruktioner. Du skal kunne konstruere sætninger på flere niveauer, både hypotaktiske og parataktiske. Det betyder, at du skal kunne vise, at du kan danne længere sætninger med </w:t>
            </w:r>
            <w:proofErr w:type="spellStart"/>
            <w:r>
              <w:t>ledsæt</w:t>
            </w:r>
            <w:r w:rsidR="007C0555">
              <w:t>-</w:t>
            </w:r>
            <w:r>
              <w:t>ninger</w:t>
            </w:r>
            <w:proofErr w:type="spellEnd"/>
            <w:r>
              <w:t xml:space="preserve"> og ikke (altid) kun korte sætninger med 3-4 eller færre led.</w:t>
            </w:r>
          </w:p>
          <w:p w14:paraId="6C23CA48" w14:textId="77777777" w:rsidR="00BD53CA" w:rsidRDefault="00BD53CA" w:rsidP="00E04944"/>
        </w:tc>
        <w:tc>
          <w:tcPr>
            <w:tcW w:w="4104" w:type="dxa"/>
          </w:tcPr>
          <w:p w14:paraId="34140A7E" w14:textId="77777777" w:rsidR="00BD53CA" w:rsidRDefault="00BD53CA" w:rsidP="00E04944"/>
        </w:tc>
      </w:tr>
      <w:tr w:rsidR="00BD53CA" w14:paraId="75C41F9D" w14:textId="77777777" w:rsidTr="00E04944">
        <w:tc>
          <w:tcPr>
            <w:tcW w:w="5524" w:type="dxa"/>
          </w:tcPr>
          <w:p w14:paraId="1896C7CA" w14:textId="34062A8B" w:rsidR="00BD53CA" w:rsidRDefault="00BD53CA" w:rsidP="007C0555">
            <w:pPr>
              <w:pStyle w:val="Listeafsnit"/>
            </w:pPr>
            <w:r>
              <w:t xml:space="preserve">Du skal uproblematisk kunne </w:t>
            </w:r>
            <w:r w:rsidRPr="00924EB9">
              <w:rPr>
                <w:b/>
                <w:bCs/>
              </w:rPr>
              <w:t>udtale</w:t>
            </w:r>
            <w:r>
              <w:t xml:space="preserve"> (frit og efter højtlæsning) gloser – også ukendte – på engelsk. Grundlæggende udtaleregler (som fx th/t/d, v/w, z/s) skal ubesværet kunne skelnes og udtales.</w:t>
            </w:r>
          </w:p>
        </w:tc>
        <w:tc>
          <w:tcPr>
            <w:tcW w:w="4104" w:type="dxa"/>
          </w:tcPr>
          <w:p w14:paraId="6B7B56F7" w14:textId="77777777" w:rsidR="00BD53CA" w:rsidRDefault="00BD53CA" w:rsidP="00E04944"/>
        </w:tc>
      </w:tr>
      <w:tr w:rsidR="00BD53CA" w14:paraId="6F4996C8" w14:textId="77777777" w:rsidTr="00E04944">
        <w:tc>
          <w:tcPr>
            <w:tcW w:w="5524" w:type="dxa"/>
          </w:tcPr>
          <w:p w14:paraId="2FA18055" w14:textId="77777777" w:rsidR="007C0555" w:rsidRDefault="007C0555" w:rsidP="00E04944">
            <w:pPr>
              <w:pStyle w:val="Listeafsnit"/>
              <w:rPr>
                <w:b/>
                <w:bCs/>
              </w:rPr>
            </w:pPr>
          </w:p>
          <w:p w14:paraId="7FFDBACC" w14:textId="06A8D4DE" w:rsidR="00BD53CA" w:rsidRDefault="00BD53CA" w:rsidP="00E04944">
            <w:pPr>
              <w:pStyle w:val="Listeafsnit"/>
            </w:pPr>
            <w:r w:rsidRPr="00924EB9">
              <w:rPr>
                <w:b/>
                <w:bCs/>
              </w:rPr>
              <w:t>Sikker sprogbeherskelse</w:t>
            </w:r>
            <w:r>
              <w:t>: Du skal tale grammatisk korrekt. Du skal kunne bøje verber i korrekte tider/former (herunder verbalkongruens)</w:t>
            </w:r>
            <w:r w:rsidR="007C0555">
              <w:t>.</w:t>
            </w:r>
            <w:r>
              <w:t xml:space="preserve"> </w:t>
            </w:r>
            <w:r w:rsidR="007C0555">
              <w:t>D</w:t>
            </w:r>
            <w:r>
              <w:t xml:space="preserve">u skal kunne anvende grammatiske strukturer, fx præpositioner der omskriver verber til gerundium, brugen af </w:t>
            </w:r>
            <w:proofErr w:type="spellStart"/>
            <w:r>
              <w:t>who</w:t>
            </w:r>
            <w:proofErr w:type="spellEnd"/>
            <w:r>
              <w:t>/</w:t>
            </w:r>
            <w:proofErr w:type="spellStart"/>
            <w:r>
              <w:t>which</w:t>
            </w:r>
            <w:proofErr w:type="spellEnd"/>
            <w:r>
              <w:t>, ingen ’</w:t>
            </w:r>
            <w:proofErr w:type="spellStart"/>
            <w:r>
              <w:t>there</w:t>
            </w:r>
            <w:proofErr w:type="spellEnd"/>
            <w:r>
              <w:t xml:space="preserve"> is </w:t>
            </w:r>
            <w:proofErr w:type="spellStart"/>
            <w:r>
              <w:t>used</w:t>
            </w:r>
            <w:proofErr w:type="spellEnd"/>
            <w:r>
              <w:t xml:space="preserve">’ osv. </w:t>
            </w:r>
          </w:p>
          <w:p w14:paraId="43F4328C" w14:textId="77777777" w:rsidR="00BD53CA" w:rsidRDefault="00BD53CA" w:rsidP="00E04944"/>
        </w:tc>
        <w:tc>
          <w:tcPr>
            <w:tcW w:w="4104" w:type="dxa"/>
          </w:tcPr>
          <w:p w14:paraId="0A440A3E" w14:textId="77777777" w:rsidR="00BD53CA" w:rsidRDefault="00BD53CA" w:rsidP="00E04944"/>
        </w:tc>
      </w:tr>
      <w:tr w:rsidR="00BD53CA" w14:paraId="59D1BE25" w14:textId="77777777" w:rsidTr="00E04944">
        <w:tc>
          <w:tcPr>
            <w:tcW w:w="5524" w:type="dxa"/>
          </w:tcPr>
          <w:p w14:paraId="752A6193" w14:textId="77777777" w:rsidR="00BD53CA" w:rsidRDefault="00BD53CA" w:rsidP="00E04944">
            <w:pPr>
              <w:pStyle w:val="Listeafsnit"/>
            </w:pPr>
            <w:r>
              <w:t xml:space="preserve">Hvis du laver en grammatisk fejl, bør du kunne </w:t>
            </w:r>
            <w:r w:rsidRPr="00924EB9">
              <w:rPr>
                <w:b/>
                <w:bCs/>
              </w:rPr>
              <w:t>selvrette</w:t>
            </w:r>
            <w:r>
              <w:t>.</w:t>
            </w:r>
          </w:p>
          <w:p w14:paraId="75EE4C65" w14:textId="77777777" w:rsidR="00BD53CA" w:rsidRDefault="00BD53CA" w:rsidP="00E04944"/>
        </w:tc>
        <w:tc>
          <w:tcPr>
            <w:tcW w:w="4104" w:type="dxa"/>
          </w:tcPr>
          <w:p w14:paraId="51F5B29B" w14:textId="77777777" w:rsidR="00BD53CA" w:rsidRDefault="00BD53CA" w:rsidP="00E04944"/>
        </w:tc>
      </w:tr>
      <w:tr w:rsidR="00BD53CA" w14:paraId="513EE6B6" w14:textId="77777777" w:rsidTr="00E04944">
        <w:tc>
          <w:tcPr>
            <w:tcW w:w="9628" w:type="dxa"/>
            <w:gridSpan w:val="2"/>
          </w:tcPr>
          <w:p w14:paraId="5E78897A" w14:textId="77777777" w:rsidR="00BD53CA" w:rsidRDefault="00BD53CA" w:rsidP="00E04944">
            <w:pPr>
              <w:pStyle w:val="Overskrift1"/>
              <w:jc w:val="center"/>
              <w:outlineLvl w:val="0"/>
            </w:pPr>
            <w:r>
              <w:t>Indhold</w:t>
            </w:r>
          </w:p>
        </w:tc>
      </w:tr>
      <w:tr w:rsidR="00BD53CA" w14:paraId="6D8E59D3" w14:textId="77777777" w:rsidTr="00E04944">
        <w:tc>
          <w:tcPr>
            <w:tcW w:w="5524" w:type="dxa"/>
          </w:tcPr>
          <w:p w14:paraId="1665ADAF" w14:textId="77777777" w:rsidR="00BD53CA" w:rsidRDefault="00BD53CA" w:rsidP="007C0555">
            <w:pPr>
              <w:pStyle w:val="Listeafsnit"/>
            </w:pPr>
            <w:r>
              <w:t xml:space="preserve">Du skal kunne </w:t>
            </w:r>
            <w:r w:rsidRPr="00924EB9">
              <w:rPr>
                <w:b/>
                <w:bCs/>
              </w:rPr>
              <w:t>læse</w:t>
            </w:r>
            <w:r>
              <w:t xml:space="preserve"> teksterne og </w:t>
            </w:r>
            <w:r w:rsidRPr="00924EB9">
              <w:rPr>
                <w:b/>
                <w:bCs/>
              </w:rPr>
              <w:t>forstå</w:t>
            </w:r>
            <w:r>
              <w:t xml:space="preserve"> indholdet. Dette vises fx gennem referater og resumeer. </w:t>
            </w:r>
          </w:p>
          <w:p w14:paraId="3FD1D5B9" w14:textId="56A1C093" w:rsidR="007C0555" w:rsidRDefault="007C0555" w:rsidP="007C0555">
            <w:pPr>
              <w:pStyle w:val="Listeafsnit"/>
            </w:pPr>
          </w:p>
        </w:tc>
        <w:tc>
          <w:tcPr>
            <w:tcW w:w="4104" w:type="dxa"/>
          </w:tcPr>
          <w:p w14:paraId="7000E642" w14:textId="77777777" w:rsidR="00BD53CA" w:rsidRDefault="00BD53CA" w:rsidP="00E04944"/>
        </w:tc>
      </w:tr>
      <w:tr w:rsidR="00BD53CA" w14:paraId="18FDA7A1" w14:textId="77777777" w:rsidTr="00E04944">
        <w:tc>
          <w:tcPr>
            <w:tcW w:w="5524" w:type="dxa"/>
          </w:tcPr>
          <w:p w14:paraId="0918EA91" w14:textId="77777777" w:rsidR="00BD53CA" w:rsidRDefault="00BD53CA" w:rsidP="00E04944">
            <w:pPr>
              <w:pStyle w:val="Listeafsnit"/>
            </w:pPr>
            <w:r>
              <w:t xml:space="preserve">Du skal kunne </w:t>
            </w:r>
            <w:r w:rsidRPr="00924EB9">
              <w:rPr>
                <w:b/>
                <w:bCs/>
              </w:rPr>
              <w:t>udvælge centrale tekstnedslag</w:t>
            </w:r>
            <w:r>
              <w:t xml:space="preserve"> og </w:t>
            </w:r>
            <w:r w:rsidRPr="00F07CCF">
              <w:rPr>
                <w:b/>
                <w:bCs/>
              </w:rPr>
              <w:t>udlægge (tolke)</w:t>
            </w:r>
            <w:r>
              <w:t xml:space="preserve"> disse. Dette vises, når du læser citater højt fra teksten og forklarer, hvad dette citat viser.</w:t>
            </w:r>
          </w:p>
          <w:p w14:paraId="1BEB7A58" w14:textId="77777777" w:rsidR="00BD53CA" w:rsidRDefault="00BD53CA" w:rsidP="00E04944">
            <w:pPr>
              <w:pStyle w:val="Listeafsnit"/>
            </w:pPr>
          </w:p>
        </w:tc>
        <w:tc>
          <w:tcPr>
            <w:tcW w:w="4104" w:type="dxa"/>
          </w:tcPr>
          <w:p w14:paraId="33C14841" w14:textId="77777777" w:rsidR="00BD53CA" w:rsidRDefault="00BD53CA" w:rsidP="00E04944"/>
        </w:tc>
      </w:tr>
      <w:tr w:rsidR="00BD53CA" w14:paraId="6C39C135" w14:textId="77777777" w:rsidTr="00E04944">
        <w:tc>
          <w:tcPr>
            <w:tcW w:w="5524" w:type="dxa"/>
          </w:tcPr>
          <w:p w14:paraId="56147FF0" w14:textId="55C4C3BA" w:rsidR="00BD53CA" w:rsidRDefault="00BD53CA" w:rsidP="00E04944">
            <w:pPr>
              <w:pStyle w:val="Listeafsnit"/>
            </w:pPr>
            <w:r>
              <w:t xml:space="preserve">Du skal kunne se hvordan forskellige analysedele/ tolkninger passer sammen og sammen peger mod samme tema eller vinkler på samme tema. Dette vises, når du </w:t>
            </w:r>
            <w:r w:rsidRPr="00F07CCF">
              <w:rPr>
                <w:b/>
                <w:bCs/>
              </w:rPr>
              <w:t>diskuterer den dybdegående analyse og fortolkning,</w:t>
            </w:r>
            <w:r>
              <w:t xml:space="preserve"> bygger videre på det dine kammerater (eller du selv) tidligere sagde, finder flere eksempler fra teksten til at understøtte samme pointe og prøver at komme med et bud på et tema og en vinkel på dette tema, som teksten præsenterer.</w:t>
            </w:r>
          </w:p>
          <w:p w14:paraId="6B7CF9B8" w14:textId="77777777" w:rsidR="00BD53CA" w:rsidRDefault="00BD53CA" w:rsidP="00E04944">
            <w:pPr>
              <w:pStyle w:val="Listeafsnit"/>
            </w:pPr>
          </w:p>
        </w:tc>
        <w:tc>
          <w:tcPr>
            <w:tcW w:w="4104" w:type="dxa"/>
          </w:tcPr>
          <w:p w14:paraId="3484F863" w14:textId="77777777" w:rsidR="00BD53CA" w:rsidRDefault="00BD53CA" w:rsidP="00E04944"/>
        </w:tc>
      </w:tr>
      <w:tr w:rsidR="00BD53CA" w14:paraId="00E9FB10" w14:textId="77777777" w:rsidTr="00E04944">
        <w:tc>
          <w:tcPr>
            <w:tcW w:w="5524" w:type="dxa"/>
          </w:tcPr>
          <w:p w14:paraId="7EB606E3" w14:textId="77777777" w:rsidR="00BD53CA" w:rsidRDefault="00BD53CA" w:rsidP="00E04944">
            <w:pPr>
              <w:pStyle w:val="Listeafsnit"/>
            </w:pPr>
            <w:r>
              <w:t xml:space="preserve">Du skal kunne bruge analyser og fortolkninger i sammenhæng med </w:t>
            </w:r>
            <w:r w:rsidRPr="00F07CCF">
              <w:rPr>
                <w:b/>
                <w:bCs/>
              </w:rPr>
              <w:t>teorier/begreber</w:t>
            </w:r>
            <w:r>
              <w:t>, som også er gennemgået i emnet. Dette vises, når du anvender de fagbegreber/teorier, som vi har brugt på klassen, i sammenhæng med en analyse og fortolkning. Du skal kunne pege på, hvordan begreberne virker sammen med teksten.</w:t>
            </w:r>
          </w:p>
          <w:p w14:paraId="28331D64" w14:textId="77777777" w:rsidR="00BD53CA" w:rsidRDefault="00BD53CA" w:rsidP="00E04944">
            <w:pPr>
              <w:pStyle w:val="Listeafsnit"/>
            </w:pPr>
          </w:p>
        </w:tc>
        <w:tc>
          <w:tcPr>
            <w:tcW w:w="4104" w:type="dxa"/>
          </w:tcPr>
          <w:p w14:paraId="4BFB4099" w14:textId="77777777" w:rsidR="00BD53CA" w:rsidRDefault="00BD53CA" w:rsidP="00E04944"/>
        </w:tc>
      </w:tr>
      <w:tr w:rsidR="00BD53CA" w14:paraId="07EF3E2D" w14:textId="77777777" w:rsidTr="00E04944">
        <w:tc>
          <w:tcPr>
            <w:tcW w:w="5524" w:type="dxa"/>
          </w:tcPr>
          <w:p w14:paraId="2B51413F" w14:textId="77777777" w:rsidR="00BD53CA" w:rsidRDefault="00BD53CA" w:rsidP="00E04944">
            <w:pPr>
              <w:pStyle w:val="Listeafsnit"/>
            </w:pPr>
            <w:r>
              <w:t xml:space="preserve">Du skal kunne </w:t>
            </w:r>
            <w:r w:rsidRPr="00F07CCF">
              <w:rPr>
                <w:b/>
                <w:bCs/>
              </w:rPr>
              <w:t>sammenholde en tekst med andre tekster inden for emnet</w:t>
            </w:r>
            <w:r>
              <w:t>. Dette viser du, når du enten viser modsætninger eller ligheder med andre tekster inden for temaet.</w:t>
            </w:r>
          </w:p>
          <w:p w14:paraId="6740DCB6" w14:textId="77777777" w:rsidR="00BD53CA" w:rsidRDefault="00BD53CA" w:rsidP="00E04944">
            <w:pPr>
              <w:pStyle w:val="Listeafsnit"/>
            </w:pPr>
          </w:p>
        </w:tc>
        <w:tc>
          <w:tcPr>
            <w:tcW w:w="4104" w:type="dxa"/>
          </w:tcPr>
          <w:p w14:paraId="3E601AC1" w14:textId="77777777" w:rsidR="00BD53CA" w:rsidRDefault="00BD53CA" w:rsidP="00E04944"/>
        </w:tc>
      </w:tr>
      <w:tr w:rsidR="00BD53CA" w14:paraId="58CA0AFD" w14:textId="77777777" w:rsidTr="00E04944">
        <w:tc>
          <w:tcPr>
            <w:tcW w:w="5524" w:type="dxa"/>
          </w:tcPr>
          <w:p w14:paraId="70D6F460" w14:textId="4CCB4B22" w:rsidR="00BD53CA" w:rsidRDefault="00BD53CA" w:rsidP="007C0555">
            <w:pPr>
              <w:pStyle w:val="Listeafsnit"/>
            </w:pPr>
            <w:r>
              <w:t xml:space="preserve">Du skal kunne </w:t>
            </w:r>
            <w:r w:rsidRPr="00F07CCF">
              <w:rPr>
                <w:b/>
                <w:bCs/>
              </w:rPr>
              <w:t>formulere et synspunkt</w:t>
            </w:r>
            <w:r>
              <w:t xml:space="preserve"> om et tema inden for emnet og altså tage stilling til dette tema. </w:t>
            </w:r>
          </w:p>
        </w:tc>
        <w:tc>
          <w:tcPr>
            <w:tcW w:w="4104" w:type="dxa"/>
          </w:tcPr>
          <w:p w14:paraId="0169F433" w14:textId="77777777" w:rsidR="00BD53CA" w:rsidRDefault="00BD53CA" w:rsidP="00E04944"/>
        </w:tc>
      </w:tr>
      <w:tr w:rsidR="00BD53CA" w14:paraId="35296463" w14:textId="77777777" w:rsidTr="00E04944">
        <w:tc>
          <w:tcPr>
            <w:tcW w:w="5524" w:type="dxa"/>
          </w:tcPr>
          <w:p w14:paraId="70F7FCAD" w14:textId="77777777" w:rsidR="007C0555" w:rsidRDefault="007C0555" w:rsidP="00E04944">
            <w:pPr>
              <w:pStyle w:val="Listeafsnit"/>
            </w:pPr>
          </w:p>
          <w:p w14:paraId="5A146A2B" w14:textId="74A57E97" w:rsidR="00BD53CA" w:rsidRDefault="00BD53CA" w:rsidP="00E04944">
            <w:pPr>
              <w:pStyle w:val="Listeafsnit"/>
            </w:pPr>
            <w:r>
              <w:t xml:space="preserve">Du skal kunne </w:t>
            </w:r>
            <w:r w:rsidRPr="00F07CCF">
              <w:rPr>
                <w:b/>
                <w:bCs/>
              </w:rPr>
              <w:t>udtrykke synspunkter</w:t>
            </w:r>
            <w:r>
              <w:t xml:space="preserve"> med en klar fornemmelse for, hvilket sprog tales i hvilke situationer</w:t>
            </w:r>
            <w:r w:rsidR="007C0555">
              <w:t>,</w:t>
            </w:r>
            <w:r>
              <w:t xml:space="preserve"> fx vulgært over for akademisk sprog. Derudover kan du udtrykke nuancer i dine synspunkter og bruge relevante argumentationskneb til at udtrykke dine holdninger.</w:t>
            </w:r>
          </w:p>
        </w:tc>
        <w:tc>
          <w:tcPr>
            <w:tcW w:w="4104" w:type="dxa"/>
          </w:tcPr>
          <w:p w14:paraId="5C39EC41" w14:textId="77777777" w:rsidR="00BD53CA" w:rsidRDefault="00BD53CA" w:rsidP="00E04944"/>
        </w:tc>
      </w:tr>
    </w:tbl>
    <w:p w14:paraId="329DBC00" w14:textId="00E71767" w:rsidR="00BD53CA" w:rsidRDefault="00BD53CA"/>
    <w:p w14:paraId="3C796F35" w14:textId="19AC2537" w:rsidR="002A67FC" w:rsidRDefault="002A67FC"/>
    <w:p w14:paraId="47EBE8B5" w14:textId="77777777" w:rsidR="001F7B1A" w:rsidRDefault="001F7B1A">
      <w:pPr>
        <w:rPr>
          <w:rFonts w:asciiTheme="majorHAnsi" w:eastAsiaTheme="majorEastAsia" w:hAnsiTheme="majorHAnsi" w:cstheme="majorBidi"/>
          <w:spacing w:val="-10"/>
          <w:kern w:val="28"/>
          <w:sz w:val="56"/>
          <w:szCs w:val="56"/>
        </w:rPr>
      </w:pPr>
      <w:r>
        <w:br w:type="page"/>
      </w:r>
    </w:p>
    <w:p w14:paraId="69F0FD8B" w14:textId="404B38E7" w:rsidR="002A67FC" w:rsidRDefault="002A67FC" w:rsidP="002A67FC">
      <w:pPr>
        <w:pStyle w:val="Titel"/>
      </w:pPr>
      <w:r>
        <w:lastRenderedPageBreak/>
        <w:t>Skriftlighed, STX A-niveau</w:t>
      </w:r>
    </w:p>
    <w:p w14:paraId="20D2C4E5" w14:textId="77777777" w:rsidR="001F7B1A" w:rsidRPr="001F7B1A" w:rsidRDefault="001F7B1A" w:rsidP="001F7B1A"/>
    <w:tbl>
      <w:tblPr>
        <w:tblStyle w:val="Tabel-Gitter"/>
        <w:tblW w:w="0" w:type="auto"/>
        <w:tblLook w:val="04A0" w:firstRow="1" w:lastRow="0" w:firstColumn="1" w:lastColumn="0" w:noHBand="0" w:noVBand="1"/>
      </w:tblPr>
      <w:tblGrid>
        <w:gridCol w:w="5524"/>
        <w:gridCol w:w="4104"/>
      </w:tblGrid>
      <w:tr w:rsidR="002A67FC" w14:paraId="567766AE" w14:textId="77777777" w:rsidTr="00E04944">
        <w:tc>
          <w:tcPr>
            <w:tcW w:w="5524" w:type="dxa"/>
          </w:tcPr>
          <w:p w14:paraId="5D3B9EAD" w14:textId="77777777" w:rsidR="002A67FC" w:rsidRPr="002F4537" w:rsidRDefault="002A67FC" w:rsidP="00E04944">
            <w:pPr>
              <w:rPr>
                <w:rStyle w:val="Kraftigfremhvning"/>
              </w:rPr>
            </w:pPr>
            <w:r w:rsidRPr="002F4537">
              <w:rPr>
                <w:rStyle w:val="Kraftigfremhvning"/>
              </w:rPr>
              <w:t>VURDERINGSKRITERER</w:t>
            </w:r>
          </w:p>
        </w:tc>
        <w:tc>
          <w:tcPr>
            <w:tcW w:w="4104" w:type="dxa"/>
          </w:tcPr>
          <w:p w14:paraId="5343433D" w14:textId="77777777" w:rsidR="002A67FC" w:rsidRPr="002F4537" w:rsidRDefault="002A67FC" w:rsidP="00E04944">
            <w:pPr>
              <w:rPr>
                <w:rStyle w:val="Kraftigfremhvning"/>
              </w:rPr>
            </w:pPr>
            <w:r>
              <w:rPr>
                <w:rStyle w:val="Kraftigfremhvning"/>
              </w:rPr>
              <w:t xml:space="preserve"> </w:t>
            </w:r>
            <w:r w:rsidRPr="002F4537">
              <w:rPr>
                <w:rStyle w:val="Kraftigfremhvning"/>
              </w:rPr>
              <w:t>KOMMENTAR</w:t>
            </w:r>
            <w:r>
              <w:rPr>
                <w:rStyle w:val="Kraftigfremhvning"/>
              </w:rPr>
              <w:t>ER</w:t>
            </w:r>
          </w:p>
        </w:tc>
      </w:tr>
      <w:tr w:rsidR="002A67FC" w14:paraId="6730E811" w14:textId="77777777" w:rsidTr="00E04944">
        <w:tc>
          <w:tcPr>
            <w:tcW w:w="9628" w:type="dxa"/>
            <w:gridSpan w:val="2"/>
          </w:tcPr>
          <w:p w14:paraId="3DAB1427" w14:textId="77777777" w:rsidR="002A67FC" w:rsidRDefault="002A67FC" w:rsidP="00E04944">
            <w:pPr>
              <w:pStyle w:val="Overskrift1"/>
              <w:jc w:val="center"/>
              <w:outlineLvl w:val="0"/>
            </w:pPr>
            <w:r>
              <w:t>Sprog</w:t>
            </w:r>
          </w:p>
        </w:tc>
      </w:tr>
      <w:tr w:rsidR="002A67FC" w14:paraId="776E4FFF" w14:textId="77777777" w:rsidTr="00E04944">
        <w:tc>
          <w:tcPr>
            <w:tcW w:w="5524" w:type="dxa"/>
          </w:tcPr>
          <w:p w14:paraId="5A43D474" w14:textId="251E1039" w:rsidR="002A67FC" w:rsidRDefault="002A67FC" w:rsidP="00E04944">
            <w:pPr>
              <w:pStyle w:val="Listeafsnit"/>
            </w:pPr>
            <w:r w:rsidRPr="00924EB9">
              <w:rPr>
                <w:b/>
                <w:bCs/>
              </w:rPr>
              <w:t>Sikker sprogbeherskelse</w:t>
            </w:r>
            <w:r>
              <w:t>: Du skal skrive grammatisk korrekt. Du skal kunne bøje verber i korrekte tider/former (herunder verbalkongruens)</w:t>
            </w:r>
            <w:r w:rsidR="007C0555">
              <w:t>. D</w:t>
            </w:r>
            <w:r>
              <w:t xml:space="preserve">u skal kunne anvende grammatiske strukturer, fx præpositioner der omskriver verber til gerundium, brugen af </w:t>
            </w:r>
            <w:proofErr w:type="spellStart"/>
            <w:r>
              <w:t>who</w:t>
            </w:r>
            <w:proofErr w:type="spellEnd"/>
            <w:r>
              <w:t>/</w:t>
            </w:r>
            <w:proofErr w:type="spellStart"/>
            <w:r>
              <w:t>which</w:t>
            </w:r>
            <w:proofErr w:type="spellEnd"/>
            <w:r>
              <w:t>, ingen ’</w:t>
            </w:r>
            <w:proofErr w:type="spellStart"/>
            <w:r>
              <w:t>there</w:t>
            </w:r>
            <w:proofErr w:type="spellEnd"/>
            <w:r>
              <w:t xml:space="preserve"> is </w:t>
            </w:r>
            <w:proofErr w:type="spellStart"/>
            <w:r>
              <w:t>used</w:t>
            </w:r>
            <w:proofErr w:type="spellEnd"/>
            <w:r>
              <w:t xml:space="preserve">’ osv. Du behersker ordklasserne og ved hvilke afledninger hører til hvilke ordklasser, fx at </w:t>
            </w:r>
            <w:proofErr w:type="spellStart"/>
            <w:r w:rsidRPr="00475F11">
              <w:rPr>
                <w:i/>
                <w:iCs/>
              </w:rPr>
              <w:t>consciousness</w:t>
            </w:r>
            <w:proofErr w:type="spellEnd"/>
            <w:r>
              <w:t xml:space="preserve"> er et substantiv, mens </w:t>
            </w:r>
            <w:proofErr w:type="spellStart"/>
            <w:r w:rsidRPr="00475F11">
              <w:rPr>
                <w:i/>
                <w:iCs/>
              </w:rPr>
              <w:t>conscious</w:t>
            </w:r>
            <w:proofErr w:type="spellEnd"/>
            <w:r>
              <w:t xml:space="preserve"> er et adjektiv. Derudover behersker du gængse staveregler (fx </w:t>
            </w:r>
            <w:r w:rsidRPr="00475F11">
              <w:rPr>
                <w:i/>
                <w:iCs/>
              </w:rPr>
              <w:t>y</w:t>
            </w:r>
            <w:r>
              <w:t xml:space="preserve"> som bliver til </w:t>
            </w:r>
            <w:proofErr w:type="spellStart"/>
            <w:r w:rsidRPr="00475F11">
              <w:rPr>
                <w:i/>
                <w:iCs/>
              </w:rPr>
              <w:t>ie</w:t>
            </w:r>
            <w:proofErr w:type="spellEnd"/>
            <w:r>
              <w:t xml:space="preserve"> i pluralis).</w:t>
            </w:r>
          </w:p>
          <w:p w14:paraId="773A3EC7" w14:textId="77777777" w:rsidR="002A67FC" w:rsidRDefault="002A67FC" w:rsidP="00E04944"/>
          <w:p w14:paraId="108753EE" w14:textId="77777777" w:rsidR="002A67FC" w:rsidRDefault="002A67FC" w:rsidP="00E04944"/>
        </w:tc>
        <w:tc>
          <w:tcPr>
            <w:tcW w:w="4104" w:type="dxa"/>
          </w:tcPr>
          <w:p w14:paraId="32AB79D9" w14:textId="77777777" w:rsidR="002A67FC" w:rsidRDefault="002A67FC" w:rsidP="00E04944"/>
        </w:tc>
      </w:tr>
      <w:tr w:rsidR="002A67FC" w14:paraId="26933D07" w14:textId="77777777" w:rsidTr="00E04944">
        <w:tc>
          <w:tcPr>
            <w:tcW w:w="5524" w:type="dxa"/>
          </w:tcPr>
          <w:p w14:paraId="5DFFE57E" w14:textId="77777777" w:rsidR="002A67FC" w:rsidRDefault="002A67FC" w:rsidP="00E04944">
            <w:pPr>
              <w:pStyle w:val="Listeafsnit"/>
            </w:pPr>
            <w:r>
              <w:rPr>
                <w:b/>
                <w:bCs/>
              </w:rPr>
              <w:t xml:space="preserve">Sikker viden om grammatik: </w:t>
            </w:r>
          </w:p>
          <w:p w14:paraId="3D13F65B" w14:textId="77777777" w:rsidR="002A67FC" w:rsidRDefault="002A67FC" w:rsidP="00E04944">
            <w:pPr>
              <w:pStyle w:val="Listeafsnit"/>
            </w:pPr>
            <w:r>
              <w:t>Du kan finde eksempler på forskellige ordklasser og former af forskellige ord i en tekst. Du kan ud fra sammenhængen argumentere for, hvorfor ordet optræder som det gør, fx om ordet ’</w:t>
            </w:r>
            <w:proofErr w:type="spellStart"/>
            <w:r>
              <w:t>that</w:t>
            </w:r>
            <w:proofErr w:type="spellEnd"/>
            <w:r>
              <w:t>’ i en bestemt sammenhæng er en konjunktion eller et pronomen. Du kan forklare gængse grammatiske regler (og undtagelser), og du kan bevise disse ved at pege ned i en tekst.</w:t>
            </w:r>
          </w:p>
          <w:p w14:paraId="41DEC3E5" w14:textId="77777777" w:rsidR="002A67FC" w:rsidRPr="0028345D" w:rsidRDefault="002A67FC" w:rsidP="00E04944">
            <w:pPr>
              <w:pStyle w:val="Listeafsnit"/>
            </w:pPr>
          </w:p>
        </w:tc>
        <w:tc>
          <w:tcPr>
            <w:tcW w:w="4104" w:type="dxa"/>
          </w:tcPr>
          <w:p w14:paraId="1A0E02EF" w14:textId="77777777" w:rsidR="002A67FC" w:rsidRDefault="002A67FC" w:rsidP="00E04944"/>
        </w:tc>
      </w:tr>
      <w:tr w:rsidR="002A67FC" w14:paraId="76FFE13B" w14:textId="77777777" w:rsidTr="00E04944">
        <w:tc>
          <w:tcPr>
            <w:tcW w:w="5524" w:type="dxa"/>
          </w:tcPr>
          <w:p w14:paraId="799903D7" w14:textId="77777777" w:rsidR="002A67FC" w:rsidRDefault="002A67FC" w:rsidP="00E04944">
            <w:pPr>
              <w:pStyle w:val="Listeafsnit"/>
            </w:pPr>
            <w:r w:rsidRPr="00924EB9">
              <w:rPr>
                <w:b/>
                <w:bCs/>
              </w:rPr>
              <w:t>Variation i ordforråd</w:t>
            </w:r>
            <w:r>
              <w:t>: Du skal kende synonymer, så du kan variere dit sprog og nuancere dine beskrivelser, så alt ikke bare fx bliver ’</w:t>
            </w:r>
            <w:proofErr w:type="spellStart"/>
            <w:r>
              <w:t>good</w:t>
            </w:r>
            <w:proofErr w:type="spellEnd"/>
            <w:r>
              <w:t xml:space="preserve">’, ’bad’, ’small’ eller ’big’. </w:t>
            </w:r>
          </w:p>
          <w:p w14:paraId="7E354830" w14:textId="77777777" w:rsidR="002A67FC" w:rsidRDefault="002A67FC" w:rsidP="00E04944">
            <w:pPr>
              <w:pStyle w:val="Listeafsnit"/>
              <w:numPr>
                <w:ilvl w:val="1"/>
                <w:numId w:val="1"/>
              </w:numPr>
            </w:pPr>
            <w:r>
              <w:t>Du skal kende dine fagbegreber, så du kan anvende disse korrekt.</w:t>
            </w:r>
          </w:p>
          <w:p w14:paraId="5D1F47A8" w14:textId="77777777" w:rsidR="002A67FC" w:rsidRDefault="002A67FC" w:rsidP="00E04944">
            <w:pPr>
              <w:pStyle w:val="Listeafsnit"/>
              <w:numPr>
                <w:ilvl w:val="1"/>
                <w:numId w:val="1"/>
              </w:numPr>
            </w:pPr>
            <w:r>
              <w:t>Du skal have et bredt alment ordforråd, som derved også viser, at du kender det mere akademiske og dannede engelske sprog.</w:t>
            </w:r>
          </w:p>
          <w:p w14:paraId="4BFB9CC0" w14:textId="7D7B3C9B" w:rsidR="002A67FC" w:rsidRDefault="002A67FC" w:rsidP="00E04944">
            <w:pPr>
              <w:pStyle w:val="Listeafsnit"/>
              <w:numPr>
                <w:ilvl w:val="1"/>
                <w:numId w:val="1"/>
              </w:numPr>
            </w:pPr>
            <w:r>
              <w:t>Du skal have en tydelig fornemmelse for, hvilket sprog der anvendes i hvilke situationer, fx forskel mellem vulgært og akademisk sprog. Du skal altså vide, at man som hovedregel ikke skriver slang eller talesprog, når man skriver fagligt/sagligt i en skriftlig fremstilling.</w:t>
            </w:r>
          </w:p>
        </w:tc>
        <w:tc>
          <w:tcPr>
            <w:tcW w:w="4104" w:type="dxa"/>
          </w:tcPr>
          <w:p w14:paraId="0EB95509" w14:textId="77777777" w:rsidR="002A67FC" w:rsidRDefault="002A67FC" w:rsidP="00E04944"/>
        </w:tc>
      </w:tr>
      <w:tr w:rsidR="002A67FC" w14:paraId="63DE272C" w14:textId="77777777" w:rsidTr="00E04944">
        <w:tc>
          <w:tcPr>
            <w:tcW w:w="9628" w:type="dxa"/>
            <w:gridSpan w:val="2"/>
          </w:tcPr>
          <w:p w14:paraId="51707FA8" w14:textId="77777777" w:rsidR="002A67FC" w:rsidRDefault="002A67FC" w:rsidP="00E04944">
            <w:pPr>
              <w:pStyle w:val="Overskrift1"/>
              <w:jc w:val="center"/>
              <w:outlineLvl w:val="0"/>
            </w:pPr>
            <w:r>
              <w:lastRenderedPageBreak/>
              <w:t>Indhold</w:t>
            </w:r>
          </w:p>
        </w:tc>
      </w:tr>
      <w:tr w:rsidR="002A67FC" w14:paraId="304EED79" w14:textId="77777777" w:rsidTr="00E04944">
        <w:tc>
          <w:tcPr>
            <w:tcW w:w="5524" w:type="dxa"/>
          </w:tcPr>
          <w:p w14:paraId="5C91A656" w14:textId="77777777" w:rsidR="002A67FC" w:rsidRDefault="002A67FC" w:rsidP="00E04944">
            <w:pPr>
              <w:pStyle w:val="Listeafsnit"/>
            </w:pPr>
            <w:r>
              <w:t xml:space="preserve">Du skal kunne </w:t>
            </w:r>
            <w:r w:rsidRPr="00924EB9">
              <w:rPr>
                <w:b/>
                <w:bCs/>
              </w:rPr>
              <w:t>læse</w:t>
            </w:r>
            <w:r>
              <w:t xml:space="preserve"> teksterne og </w:t>
            </w:r>
            <w:r w:rsidRPr="00924EB9">
              <w:rPr>
                <w:b/>
                <w:bCs/>
              </w:rPr>
              <w:t>forstå</w:t>
            </w:r>
            <w:r>
              <w:t xml:space="preserve"> indholdet. Dette vises fx gennem en fokuseret indledning, som tydeligt præsenterer det centrale tema.</w:t>
            </w:r>
          </w:p>
          <w:p w14:paraId="5AA72BE6" w14:textId="77777777" w:rsidR="002A67FC" w:rsidRPr="007D20F1" w:rsidRDefault="002A67FC" w:rsidP="00E04944"/>
        </w:tc>
        <w:tc>
          <w:tcPr>
            <w:tcW w:w="4104" w:type="dxa"/>
          </w:tcPr>
          <w:p w14:paraId="5A4BFDA8" w14:textId="77777777" w:rsidR="002A67FC" w:rsidRDefault="002A67FC" w:rsidP="00E04944"/>
        </w:tc>
      </w:tr>
      <w:tr w:rsidR="002A67FC" w14:paraId="528DF0F3" w14:textId="77777777" w:rsidTr="00E04944">
        <w:tc>
          <w:tcPr>
            <w:tcW w:w="5524" w:type="dxa"/>
          </w:tcPr>
          <w:p w14:paraId="5EF913D2" w14:textId="77777777" w:rsidR="002A67FC" w:rsidRDefault="002A67FC" w:rsidP="00E04944">
            <w:pPr>
              <w:pStyle w:val="Listeafsnit"/>
            </w:pPr>
            <w:r>
              <w:t xml:space="preserve">Du skal kunne </w:t>
            </w:r>
            <w:r w:rsidRPr="00924EB9">
              <w:rPr>
                <w:b/>
                <w:bCs/>
              </w:rPr>
              <w:t>udvælge centrale tekstnedslag</w:t>
            </w:r>
            <w:r>
              <w:t xml:space="preserve"> og </w:t>
            </w:r>
            <w:r w:rsidRPr="00F07CCF">
              <w:rPr>
                <w:b/>
                <w:bCs/>
              </w:rPr>
              <w:t>udlægge (tolke)</w:t>
            </w:r>
            <w:r>
              <w:t xml:space="preserve"> disse. Dette vises, når du præsenterer citater fra teksten og forklarer, hvad citatet viser. </w:t>
            </w:r>
          </w:p>
          <w:p w14:paraId="147A4977" w14:textId="77777777" w:rsidR="002A67FC" w:rsidRDefault="002A67FC" w:rsidP="00E04944">
            <w:pPr>
              <w:pStyle w:val="Listeafsnit"/>
            </w:pPr>
          </w:p>
        </w:tc>
        <w:tc>
          <w:tcPr>
            <w:tcW w:w="4104" w:type="dxa"/>
          </w:tcPr>
          <w:p w14:paraId="32611C78" w14:textId="77777777" w:rsidR="002A67FC" w:rsidRDefault="002A67FC" w:rsidP="00E04944"/>
        </w:tc>
      </w:tr>
      <w:tr w:rsidR="002A67FC" w14:paraId="43FE0E24" w14:textId="77777777" w:rsidTr="00E04944">
        <w:tc>
          <w:tcPr>
            <w:tcW w:w="5524" w:type="dxa"/>
          </w:tcPr>
          <w:p w14:paraId="2A616D73" w14:textId="7BD10F0D" w:rsidR="002A67FC" w:rsidRDefault="002A67FC" w:rsidP="00E04944">
            <w:pPr>
              <w:pStyle w:val="Listeafsnit"/>
            </w:pPr>
            <w:r>
              <w:t xml:space="preserve">Du skal kunne se hvordan forskellige analysedele/ tolkninger passer sammen og sammen peger mod samme tema eller vinkler på samme tema. Dette vises, når du bygger videre på dine tidligere </w:t>
            </w:r>
            <w:r w:rsidR="001F7B1A">
              <w:t>analyser</w:t>
            </w:r>
            <w:r>
              <w:t xml:space="preserve"> og finder flere eksempler fra teksten til at understøtte samme pointe og prøver at komme med et bud på et tema og en vinkel på dette tema, som teksten præsenterer.</w:t>
            </w:r>
          </w:p>
          <w:p w14:paraId="76B0A014" w14:textId="77777777" w:rsidR="002A67FC" w:rsidRDefault="002A67FC" w:rsidP="00E04944">
            <w:pPr>
              <w:pStyle w:val="Listeafsnit"/>
            </w:pPr>
          </w:p>
        </w:tc>
        <w:tc>
          <w:tcPr>
            <w:tcW w:w="4104" w:type="dxa"/>
          </w:tcPr>
          <w:p w14:paraId="70FA0E28" w14:textId="77777777" w:rsidR="002A67FC" w:rsidRDefault="002A67FC" w:rsidP="00E04944"/>
        </w:tc>
      </w:tr>
      <w:tr w:rsidR="002A67FC" w14:paraId="2E9D27EA" w14:textId="77777777" w:rsidTr="00E04944">
        <w:tc>
          <w:tcPr>
            <w:tcW w:w="5524" w:type="dxa"/>
          </w:tcPr>
          <w:p w14:paraId="04714D6E" w14:textId="77777777" w:rsidR="002A67FC" w:rsidRDefault="002A67FC" w:rsidP="00E04944">
            <w:pPr>
              <w:pStyle w:val="Listeafsnit"/>
            </w:pPr>
            <w:r>
              <w:t xml:space="preserve">Du skal kunne </w:t>
            </w:r>
            <w:r w:rsidRPr="00017567">
              <w:rPr>
                <w:b/>
                <w:bCs/>
              </w:rPr>
              <w:t>udvælge og anvende</w:t>
            </w:r>
            <w:r>
              <w:rPr>
                <w:b/>
                <w:bCs/>
              </w:rPr>
              <w:t xml:space="preserve"> relevante</w:t>
            </w:r>
            <w:r w:rsidRPr="00017567">
              <w:rPr>
                <w:b/>
                <w:bCs/>
              </w:rPr>
              <w:t xml:space="preserve"> fagbegreber</w:t>
            </w:r>
            <w:r>
              <w:t xml:space="preserve"> i din analyse og fortolkning. Det betyder, at du ved, hvilke begreber og modeller hænger sammen med hvilke genrer, og hvad de hver især kan bruges til at afdække.  Dette vises også, når du anvender de fagbegreber/teorier, som bruges inden for centrale temaer i engelskfaget, som fx samfundsforhold og historie i USA eller Storbritannien.</w:t>
            </w:r>
          </w:p>
          <w:p w14:paraId="09B419FB" w14:textId="77777777" w:rsidR="002A67FC" w:rsidRDefault="002A67FC" w:rsidP="00E04944">
            <w:pPr>
              <w:pStyle w:val="Listeafsnit"/>
            </w:pPr>
          </w:p>
        </w:tc>
        <w:tc>
          <w:tcPr>
            <w:tcW w:w="4104" w:type="dxa"/>
          </w:tcPr>
          <w:p w14:paraId="5D555B51" w14:textId="77777777" w:rsidR="002A67FC" w:rsidRDefault="002A67FC" w:rsidP="00E04944"/>
        </w:tc>
      </w:tr>
      <w:tr w:rsidR="002A67FC" w14:paraId="76D11D5F" w14:textId="77777777" w:rsidTr="00E04944">
        <w:tc>
          <w:tcPr>
            <w:tcW w:w="5524" w:type="dxa"/>
          </w:tcPr>
          <w:p w14:paraId="5E110EA7" w14:textId="77777777" w:rsidR="002A67FC" w:rsidRDefault="002A67FC" w:rsidP="00E04944">
            <w:pPr>
              <w:pStyle w:val="Listeafsnit"/>
            </w:pPr>
            <w:r>
              <w:t xml:space="preserve">Du skal kunne </w:t>
            </w:r>
            <w:r>
              <w:rPr>
                <w:b/>
                <w:bCs/>
              </w:rPr>
              <w:t>perspektivere</w:t>
            </w:r>
            <w:r w:rsidRPr="00017567">
              <w:t>, og det</w:t>
            </w:r>
            <w:r>
              <w:t xml:space="preserve"> betyder blandt andet at du kan sammenholde flere tekster inden for emnet (fx udleveret videomateriale med teksten), eller at du kan sætte teksten i sammenhæng med centrale temaer i engelskfaget, som fx samfundsforhold og historie i USA eller Storbritannien.</w:t>
            </w:r>
          </w:p>
          <w:p w14:paraId="4F6C03EB" w14:textId="77777777" w:rsidR="002A67FC" w:rsidRDefault="002A67FC" w:rsidP="00E04944">
            <w:pPr>
              <w:pStyle w:val="Listeafsnit"/>
            </w:pPr>
          </w:p>
        </w:tc>
        <w:tc>
          <w:tcPr>
            <w:tcW w:w="4104" w:type="dxa"/>
          </w:tcPr>
          <w:p w14:paraId="7DDF33BF" w14:textId="77777777" w:rsidR="002A67FC" w:rsidRDefault="002A67FC" w:rsidP="00E04944"/>
        </w:tc>
      </w:tr>
      <w:tr w:rsidR="002A67FC" w14:paraId="5B364B7A" w14:textId="77777777" w:rsidTr="00E04944">
        <w:tc>
          <w:tcPr>
            <w:tcW w:w="5524" w:type="dxa"/>
          </w:tcPr>
          <w:p w14:paraId="31B0A768" w14:textId="61132197" w:rsidR="002A67FC" w:rsidRDefault="002A67FC" w:rsidP="00E04944">
            <w:pPr>
              <w:pStyle w:val="Listeafsnit"/>
            </w:pPr>
            <w:r>
              <w:t xml:space="preserve">Du skal kunne </w:t>
            </w:r>
            <w:r w:rsidRPr="00C83E42">
              <w:rPr>
                <w:b/>
                <w:bCs/>
              </w:rPr>
              <w:t>diskutere</w:t>
            </w:r>
            <w:r>
              <w:t xml:space="preserve">, dvs. </w:t>
            </w:r>
            <w:r w:rsidRPr="00F07CCF">
              <w:rPr>
                <w:b/>
                <w:bCs/>
              </w:rPr>
              <w:t>udtrykke synspunkter</w:t>
            </w:r>
            <w:r>
              <w:t xml:space="preserve"> inden for et tema med en klar fornemmelse for, hvilket sprog tales i hvilke situationer</w:t>
            </w:r>
            <w:r w:rsidR="001F7B1A">
              <w:t>,</w:t>
            </w:r>
            <w:r>
              <w:t xml:space="preserve"> fx vulgært over for akademisk sprog. Derudover kan du udtrykke nuancer i synspunkterne ved at se sagen fra flere vinkler med flere forskellige argumenter.</w:t>
            </w:r>
          </w:p>
          <w:p w14:paraId="4F60B06F" w14:textId="01C30558" w:rsidR="001F7B1A" w:rsidRDefault="001F7B1A" w:rsidP="00E04944">
            <w:pPr>
              <w:pStyle w:val="Listeafsnit"/>
            </w:pPr>
          </w:p>
        </w:tc>
        <w:tc>
          <w:tcPr>
            <w:tcW w:w="4104" w:type="dxa"/>
          </w:tcPr>
          <w:p w14:paraId="4B5D73F5" w14:textId="77777777" w:rsidR="002A67FC" w:rsidRDefault="002A67FC" w:rsidP="00E04944"/>
        </w:tc>
      </w:tr>
      <w:tr w:rsidR="002A67FC" w14:paraId="411FBD82" w14:textId="77777777" w:rsidTr="00E04944">
        <w:tc>
          <w:tcPr>
            <w:tcW w:w="9628" w:type="dxa"/>
            <w:gridSpan w:val="2"/>
          </w:tcPr>
          <w:p w14:paraId="4CFA807B" w14:textId="77777777" w:rsidR="002A67FC" w:rsidRDefault="002A67FC" w:rsidP="00E04944">
            <w:pPr>
              <w:pStyle w:val="Overskrift1"/>
              <w:jc w:val="center"/>
              <w:outlineLvl w:val="0"/>
            </w:pPr>
            <w:r>
              <w:lastRenderedPageBreak/>
              <w:t>Struktur</w:t>
            </w:r>
          </w:p>
        </w:tc>
      </w:tr>
      <w:tr w:rsidR="002A67FC" w14:paraId="1A14C890" w14:textId="77777777" w:rsidTr="00E04944">
        <w:tc>
          <w:tcPr>
            <w:tcW w:w="5524" w:type="dxa"/>
          </w:tcPr>
          <w:p w14:paraId="7A401BCB" w14:textId="77777777" w:rsidR="002A67FC" w:rsidRDefault="002A67FC" w:rsidP="00E04944">
            <w:pPr>
              <w:pStyle w:val="Listeafsnit"/>
            </w:pPr>
            <w:r>
              <w:t xml:space="preserve">Du skal kunne skrive </w:t>
            </w:r>
            <w:r w:rsidRPr="00C83E42">
              <w:rPr>
                <w:b/>
                <w:bCs/>
              </w:rPr>
              <w:t>en fokuseret indledning</w:t>
            </w:r>
            <w:r>
              <w:t xml:space="preserve">, som fx præcist introducerer indhold og tema i teksten og har en tydelig </w:t>
            </w:r>
            <w:proofErr w:type="spellStart"/>
            <w:r w:rsidRPr="00C83E42">
              <w:rPr>
                <w:i/>
                <w:iCs/>
              </w:rPr>
              <w:t>thesis</w:t>
            </w:r>
            <w:proofErr w:type="spellEnd"/>
            <w:r w:rsidRPr="00C83E42">
              <w:rPr>
                <w:i/>
                <w:iCs/>
              </w:rPr>
              <w:t xml:space="preserve"> statement</w:t>
            </w:r>
            <w:r>
              <w:t>. Du kan anvende en tragtindledning til at fokusere din indledning.</w:t>
            </w:r>
          </w:p>
          <w:p w14:paraId="79B6015C" w14:textId="0708DE2D" w:rsidR="001F7B1A" w:rsidRDefault="001F7B1A" w:rsidP="00E04944">
            <w:pPr>
              <w:pStyle w:val="Listeafsnit"/>
            </w:pPr>
          </w:p>
        </w:tc>
        <w:tc>
          <w:tcPr>
            <w:tcW w:w="4104" w:type="dxa"/>
          </w:tcPr>
          <w:p w14:paraId="565F1E28" w14:textId="77777777" w:rsidR="002A67FC" w:rsidRDefault="002A67FC" w:rsidP="00E04944"/>
        </w:tc>
      </w:tr>
      <w:tr w:rsidR="002A67FC" w14:paraId="2A26C709" w14:textId="77777777" w:rsidTr="00E04944">
        <w:tc>
          <w:tcPr>
            <w:tcW w:w="5524" w:type="dxa"/>
          </w:tcPr>
          <w:p w14:paraId="062CFD95" w14:textId="77777777" w:rsidR="002A67FC" w:rsidRDefault="002A67FC" w:rsidP="00E04944">
            <w:pPr>
              <w:pStyle w:val="Listeafsnit"/>
            </w:pPr>
            <w:r>
              <w:t xml:space="preserve">Du anvender tydelige </w:t>
            </w:r>
            <w:proofErr w:type="spellStart"/>
            <w:r w:rsidRPr="002A67FC">
              <w:rPr>
                <w:b/>
                <w:bCs/>
                <w:i/>
                <w:iCs/>
              </w:rPr>
              <w:t>topic</w:t>
            </w:r>
            <w:proofErr w:type="spellEnd"/>
            <w:r w:rsidRPr="002A67FC">
              <w:rPr>
                <w:b/>
                <w:bCs/>
                <w:i/>
                <w:iCs/>
              </w:rPr>
              <w:t xml:space="preserve"> </w:t>
            </w:r>
            <w:proofErr w:type="spellStart"/>
            <w:r w:rsidRPr="002A67FC">
              <w:rPr>
                <w:b/>
                <w:bCs/>
                <w:i/>
                <w:iCs/>
              </w:rPr>
              <w:t>sentences</w:t>
            </w:r>
            <w:proofErr w:type="spellEnd"/>
            <w:r>
              <w:t xml:space="preserve"> og sørger for at bevise disse med velstrukturerede argumenter, fx ved brug af PEE(L)-modellen.</w:t>
            </w:r>
          </w:p>
          <w:p w14:paraId="2A5F0299" w14:textId="23476CFD" w:rsidR="001F7B1A" w:rsidRDefault="001F7B1A" w:rsidP="00E04944">
            <w:pPr>
              <w:pStyle w:val="Listeafsnit"/>
            </w:pPr>
          </w:p>
        </w:tc>
        <w:tc>
          <w:tcPr>
            <w:tcW w:w="4104" w:type="dxa"/>
          </w:tcPr>
          <w:p w14:paraId="19F36999" w14:textId="77777777" w:rsidR="002A67FC" w:rsidRDefault="002A67FC" w:rsidP="00E04944"/>
        </w:tc>
      </w:tr>
      <w:tr w:rsidR="002A67FC" w14:paraId="7717BAAC" w14:textId="77777777" w:rsidTr="00E04944">
        <w:tc>
          <w:tcPr>
            <w:tcW w:w="5524" w:type="dxa"/>
          </w:tcPr>
          <w:p w14:paraId="2CAE5D71" w14:textId="50D849E6" w:rsidR="002A67FC" w:rsidRPr="00C83E42" w:rsidRDefault="002A67FC" w:rsidP="00E04944">
            <w:pPr>
              <w:pStyle w:val="Listeafsnit"/>
            </w:pPr>
            <w:r>
              <w:t xml:space="preserve">Du binder dine tekstafsnit sammen med </w:t>
            </w:r>
            <w:proofErr w:type="spellStart"/>
            <w:r w:rsidRPr="00C83E42">
              <w:rPr>
                <w:i/>
                <w:iCs/>
              </w:rPr>
              <w:t>linkers</w:t>
            </w:r>
            <w:proofErr w:type="spellEnd"/>
            <w:r>
              <w:t xml:space="preserve"> og skaber derved </w:t>
            </w:r>
            <w:r w:rsidRPr="002A67FC">
              <w:rPr>
                <w:b/>
                <w:bCs/>
              </w:rPr>
              <w:t>en rød tråd</w:t>
            </w:r>
            <w:r>
              <w:t xml:space="preserve"> for din læser.</w:t>
            </w:r>
          </w:p>
        </w:tc>
        <w:tc>
          <w:tcPr>
            <w:tcW w:w="4104" w:type="dxa"/>
          </w:tcPr>
          <w:p w14:paraId="3843823B" w14:textId="77777777" w:rsidR="002A67FC" w:rsidRDefault="002A67FC" w:rsidP="00E04944"/>
          <w:p w14:paraId="10E7E488" w14:textId="77777777" w:rsidR="002A67FC" w:rsidRDefault="002A67FC" w:rsidP="00E04944"/>
          <w:p w14:paraId="2B36F9BE" w14:textId="77777777" w:rsidR="002A67FC" w:rsidRDefault="002A67FC" w:rsidP="00E04944"/>
        </w:tc>
      </w:tr>
      <w:tr w:rsidR="002A67FC" w14:paraId="107E66F9" w14:textId="77777777" w:rsidTr="00E04944">
        <w:tc>
          <w:tcPr>
            <w:tcW w:w="5524" w:type="dxa"/>
          </w:tcPr>
          <w:p w14:paraId="5DBEF4D2" w14:textId="77777777" w:rsidR="002A67FC" w:rsidRDefault="002A67FC" w:rsidP="00E04944">
            <w:pPr>
              <w:pStyle w:val="Listeafsnit"/>
            </w:pPr>
            <w:r>
              <w:t xml:space="preserve">Du afrunder din tekst med en </w:t>
            </w:r>
            <w:r w:rsidRPr="002A67FC">
              <w:rPr>
                <w:b/>
                <w:bCs/>
              </w:rPr>
              <w:t>konklusion</w:t>
            </w:r>
            <w:r>
              <w:t>, som samler op på de temaer, du præsenterede i indledningen.</w:t>
            </w:r>
          </w:p>
          <w:p w14:paraId="646151B7" w14:textId="08772479" w:rsidR="001F7B1A" w:rsidRDefault="001F7B1A" w:rsidP="00E04944">
            <w:pPr>
              <w:pStyle w:val="Listeafsnit"/>
            </w:pPr>
          </w:p>
        </w:tc>
        <w:tc>
          <w:tcPr>
            <w:tcW w:w="4104" w:type="dxa"/>
          </w:tcPr>
          <w:p w14:paraId="0488D5CA" w14:textId="77777777" w:rsidR="002A67FC" w:rsidRDefault="002A67FC" w:rsidP="00E04944"/>
        </w:tc>
      </w:tr>
    </w:tbl>
    <w:p w14:paraId="5C4127F6" w14:textId="77777777" w:rsidR="002A67FC" w:rsidRDefault="002A67FC" w:rsidP="002A67FC"/>
    <w:p w14:paraId="7C1C6F91" w14:textId="77777777" w:rsidR="002A67FC" w:rsidRDefault="002A67FC"/>
    <w:sectPr w:rsidR="002A67FC">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CA7C5" w14:textId="77777777" w:rsidR="00277CDC" w:rsidRDefault="00277CDC" w:rsidP="00474CC4">
      <w:pPr>
        <w:spacing w:after="0" w:line="240" w:lineRule="auto"/>
      </w:pPr>
      <w:r>
        <w:separator/>
      </w:r>
    </w:p>
  </w:endnote>
  <w:endnote w:type="continuationSeparator" w:id="0">
    <w:p w14:paraId="27ACF0A0" w14:textId="77777777" w:rsidR="00277CDC" w:rsidRDefault="00277CDC" w:rsidP="00474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A6A8" w14:textId="7C197BF6" w:rsidR="00474CC4" w:rsidRDefault="00474CC4" w:rsidP="00474CC4">
    <w:pPr>
      <w:pStyle w:val="Sidefod"/>
    </w:pPr>
    <w:r>
      <w:t xml:space="preserve">ENGELSKLÆRERENS ØVELSESBOG. </w:t>
    </w:r>
    <w:r>
      <w:rPr>
        <w:rFonts w:cstheme="minorHAnsi"/>
      </w:rPr>
      <w:t>©</w:t>
    </w:r>
    <w:r>
      <w:t xml:space="preserve">FORLAGET COLUMBUS. </w:t>
    </w:r>
  </w:p>
  <w:p w14:paraId="4651650E" w14:textId="77777777" w:rsidR="00474CC4" w:rsidRDefault="00474CC4" w:rsidP="00474CC4">
    <w:pPr>
      <w:pStyle w:val="Sidefod"/>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4917C" w14:textId="77777777" w:rsidR="00277CDC" w:rsidRDefault="00277CDC" w:rsidP="00474CC4">
      <w:pPr>
        <w:spacing w:after="0" w:line="240" w:lineRule="auto"/>
      </w:pPr>
      <w:r>
        <w:separator/>
      </w:r>
    </w:p>
  </w:footnote>
  <w:footnote w:type="continuationSeparator" w:id="0">
    <w:p w14:paraId="526B7694" w14:textId="77777777" w:rsidR="00277CDC" w:rsidRDefault="00277CDC" w:rsidP="00474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67C1" w14:textId="1471D178" w:rsidR="00474CC4" w:rsidRDefault="007C0555">
    <w:pPr>
      <w:pStyle w:val="Sidehoved"/>
    </w:pPr>
    <w:r>
      <w:rPr>
        <w:noProof/>
      </w:rPr>
      <w:drawing>
        <wp:inline distT="0" distB="0" distL="0" distR="0" wp14:anchorId="6D7DA9B4" wp14:editId="5A03620F">
          <wp:extent cx="6120130" cy="873760"/>
          <wp:effectExtent l="0" t="0" r="0" b="2540"/>
          <wp:docPr id="1" name="Billede 1" descr="Et billede, der indeholder tekst, du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dukk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D20BC"/>
    <w:multiLevelType w:val="hybridMultilevel"/>
    <w:tmpl w:val="A3B84582"/>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F141D25"/>
    <w:multiLevelType w:val="hybridMultilevel"/>
    <w:tmpl w:val="A3B84582"/>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B280A23"/>
    <w:multiLevelType w:val="hybridMultilevel"/>
    <w:tmpl w:val="0A188198"/>
    <w:lvl w:ilvl="0" w:tplc="0406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537"/>
    <w:rsid w:val="00017567"/>
    <w:rsid w:val="000A4AEA"/>
    <w:rsid w:val="001F7B1A"/>
    <w:rsid w:val="00270B1B"/>
    <w:rsid w:val="00277CDC"/>
    <w:rsid w:val="0028345D"/>
    <w:rsid w:val="002A67FC"/>
    <w:rsid w:val="002F4537"/>
    <w:rsid w:val="0030706C"/>
    <w:rsid w:val="003950C0"/>
    <w:rsid w:val="003C2F03"/>
    <w:rsid w:val="00474CC4"/>
    <w:rsid w:val="00475F11"/>
    <w:rsid w:val="004F51CC"/>
    <w:rsid w:val="006A70AA"/>
    <w:rsid w:val="007A40E6"/>
    <w:rsid w:val="007C0555"/>
    <w:rsid w:val="007D20F1"/>
    <w:rsid w:val="008A2583"/>
    <w:rsid w:val="008B5AFD"/>
    <w:rsid w:val="00924EB9"/>
    <w:rsid w:val="00BD53CA"/>
    <w:rsid w:val="00C2521E"/>
    <w:rsid w:val="00C35B01"/>
    <w:rsid w:val="00C83E42"/>
    <w:rsid w:val="00CE078B"/>
    <w:rsid w:val="00CF48FC"/>
    <w:rsid w:val="00E7667D"/>
    <w:rsid w:val="00F07C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BE30B"/>
  <w15:chartTrackingRefBased/>
  <w15:docId w15:val="{3C9C7510-D346-4060-854D-C93174B2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F45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2F4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aftigfremhvning">
    <w:name w:val="Intense Emphasis"/>
    <w:basedOn w:val="Standardskrifttypeiafsnit"/>
    <w:uiPriority w:val="21"/>
    <w:qFormat/>
    <w:rsid w:val="002F4537"/>
    <w:rPr>
      <w:i/>
      <w:iCs/>
      <w:color w:val="5B9BD5" w:themeColor="accent1"/>
    </w:rPr>
  </w:style>
  <w:style w:type="character" w:customStyle="1" w:styleId="Overskrift1Tegn">
    <w:name w:val="Overskrift 1 Tegn"/>
    <w:basedOn w:val="Standardskrifttypeiafsnit"/>
    <w:link w:val="Overskrift1"/>
    <w:uiPriority w:val="9"/>
    <w:rsid w:val="002F4537"/>
    <w:rPr>
      <w:rFonts w:asciiTheme="majorHAnsi" w:eastAsiaTheme="majorEastAsia" w:hAnsiTheme="majorHAnsi" w:cstheme="majorBidi"/>
      <w:color w:val="2E74B5" w:themeColor="accent1" w:themeShade="BF"/>
      <w:sz w:val="32"/>
      <w:szCs w:val="32"/>
    </w:rPr>
  </w:style>
  <w:style w:type="paragraph" w:styleId="Listeafsnit">
    <w:name w:val="List Paragraph"/>
    <w:basedOn w:val="Normal"/>
    <w:uiPriority w:val="34"/>
    <w:qFormat/>
    <w:rsid w:val="002F4537"/>
    <w:pPr>
      <w:ind w:left="720"/>
      <w:contextualSpacing/>
    </w:pPr>
  </w:style>
  <w:style w:type="paragraph" w:styleId="Markeringsbobletekst">
    <w:name w:val="Balloon Text"/>
    <w:basedOn w:val="Normal"/>
    <w:link w:val="MarkeringsbobletekstTegn"/>
    <w:uiPriority w:val="99"/>
    <w:semiHidden/>
    <w:unhideWhenUsed/>
    <w:rsid w:val="00CF48F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F48FC"/>
    <w:rPr>
      <w:rFonts w:ascii="Segoe UI" w:hAnsi="Segoe UI" w:cs="Segoe UI"/>
      <w:sz w:val="18"/>
      <w:szCs w:val="18"/>
    </w:rPr>
  </w:style>
  <w:style w:type="paragraph" w:styleId="Titel">
    <w:name w:val="Title"/>
    <w:basedOn w:val="Normal"/>
    <w:next w:val="Normal"/>
    <w:link w:val="TitelTegn"/>
    <w:uiPriority w:val="10"/>
    <w:qFormat/>
    <w:rsid w:val="006A70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A70AA"/>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474CC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74CC4"/>
  </w:style>
  <w:style w:type="paragraph" w:styleId="Sidefod">
    <w:name w:val="footer"/>
    <w:basedOn w:val="Normal"/>
    <w:link w:val="SidefodTegn"/>
    <w:uiPriority w:val="99"/>
    <w:unhideWhenUsed/>
    <w:rsid w:val="00474CC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74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1305</Words>
  <Characters>5874</Characters>
  <Application>Microsoft Office Word</Application>
  <DocSecurity>0</DocSecurity>
  <Lines>652</Lines>
  <Paragraphs>377</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Pors</dc:creator>
  <cp:keywords/>
  <dc:description/>
  <cp:lastModifiedBy>Katrine Cohen</cp:lastModifiedBy>
  <cp:revision>2</cp:revision>
  <cp:lastPrinted>2022-03-13T12:42:00Z</cp:lastPrinted>
  <dcterms:created xsi:type="dcterms:W3CDTF">2022-03-22T09:25:00Z</dcterms:created>
  <dcterms:modified xsi:type="dcterms:W3CDTF">2022-03-22T09:25:00Z</dcterms:modified>
</cp:coreProperties>
</file>