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8E830" w14:textId="77777777" w:rsidR="008C7C64" w:rsidRPr="006C477B" w:rsidRDefault="008C7C64" w:rsidP="008C7C64">
      <w:pPr>
        <w:spacing w:after="0" w:line="360" w:lineRule="auto"/>
        <w:rPr>
          <w:rFonts w:cstheme="minorHAnsi"/>
          <w:b/>
          <w:bCs/>
          <w:sz w:val="16"/>
          <w:szCs w:val="32"/>
          <w:lang w:val="en-US"/>
        </w:rPr>
      </w:pPr>
    </w:p>
    <w:p w14:paraId="00331CD6" w14:textId="210DFAD3" w:rsidR="008C7C64" w:rsidRPr="008C7C64" w:rsidRDefault="00A17EA5" w:rsidP="008C7C64">
      <w:pPr>
        <w:spacing w:after="0" w:line="360" w:lineRule="auto"/>
        <w:rPr>
          <w:rFonts w:cstheme="minorHAnsi"/>
          <w:b/>
          <w:bCs/>
          <w:sz w:val="32"/>
          <w:szCs w:val="32"/>
          <w:lang w:val="en-US"/>
        </w:rPr>
      </w:pPr>
      <w:r>
        <w:rPr>
          <w:rFonts w:cstheme="minorHAnsi"/>
          <w:b/>
          <w:bCs/>
          <w:sz w:val="32"/>
          <w:szCs w:val="32"/>
          <w:lang w:val="en-US"/>
        </w:rPr>
        <w:t>Analysis</w:t>
      </w:r>
      <w:r w:rsidR="008C7C64" w:rsidRPr="008C7C64">
        <w:rPr>
          <w:rFonts w:cstheme="minorHAnsi"/>
          <w:b/>
          <w:bCs/>
          <w:sz w:val="32"/>
          <w:szCs w:val="32"/>
          <w:lang w:val="en-US"/>
        </w:rPr>
        <w:t>:</w:t>
      </w:r>
      <w:r w:rsidR="009F3227">
        <w:rPr>
          <w:rFonts w:cstheme="minorHAnsi"/>
          <w:b/>
          <w:bCs/>
          <w:sz w:val="32"/>
          <w:szCs w:val="32"/>
          <w:lang w:val="en-US"/>
        </w:rPr>
        <w:t xml:space="preserve"> </w:t>
      </w:r>
      <w:r>
        <w:rPr>
          <w:rFonts w:cstheme="minorHAnsi"/>
          <w:b/>
          <w:bCs/>
          <w:sz w:val="32"/>
          <w:szCs w:val="32"/>
          <w:lang w:val="en-US"/>
        </w:rPr>
        <w:t>Modes of persuasion</w:t>
      </w:r>
    </w:p>
    <w:p w14:paraId="5FDAA14A" w14:textId="45FE970F" w:rsidR="008C7C64" w:rsidRDefault="00A17EA5" w:rsidP="00AD4FD1">
      <w:pPr>
        <w:spacing w:line="276" w:lineRule="auto"/>
        <w:rPr>
          <w:rFonts w:ascii="Calibri" w:hAnsi="Calibri" w:cs="Calibri"/>
          <w:bCs/>
          <w:iCs/>
          <w:color w:val="000000" w:themeColor="text1"/>
          <w:sz w:val="24"/>
          <w:szCs w:val="24"/>
          <w:lang w:val="en-US"/>
        </w:rPr>
      </w:pPr>
      <w:r w:rsidRPr="00A17EA5">
        <w:rPr>
          <w:rFonts w:ascii="Calibri" w:hAnsi="Calibri" w:cs="Calibri"/>
          <w:b/>
          <w:bCs/>
          <w:iCs/>
          <w:color w:val="000000" w:themeColor="text1"/>
          <w:sz w:val="24"/>
          <w:szCs w:val="24"/>
          <w:lang w:val="en-US"/>
        </w:rPr>
        <w:t xml:space="preserve">An Important Message from Wayne </w:t>
      </w:r>
      <w:proofErr w:type="spellStart"/>
      <w:r w:rsidRPr="00A17EA5">
        <w:rPr>
          <w:rFonts w:ascii="Calibri" w:hAnsi="Calibri" w:cs="Calibri"/>
          <w:b/>
          <w:bCs/>
          <w:iCs/>
          <w:color w:val="000000" w:themeColor="text1"/>
          <w:sz w:val="24"/>
          <w:szCs w:val="24"/>
          <w:lang w:val="en-US"/>
        </w:rPr>
        <w:t>LaPierre</w:t>
      </w:r>
      <w:proofErr w:type="spellEnd"/>
      <w:r w:rsidRPr="00A17EA5">
        <w:rPr>
          <w:rFonts w:ascii="Calibri" w:hAnsi="Calibri" w:cs="Calibri"/>
          <w:b/>
          <w:bCs/>
          <w:iCs/>
          <w:color w:val="000000" w:themeColor="text1"/>
          <w:sz w:val="24"/>
          <w:szCs w:val="24"/>
          <w:lang w:val="en-US"/>
        </w:rPr>
        <w:t xml:space="preserve"> (2022)</w:t>
      </w:r>
    </w:p>
    <w:p w14:paraId="5338FA1D"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
          <w:iCs/>
          <w:color w:val="000000" w:themeColor="text1"/>
          <w:sz w:val="24"/>
          <w:szCs w:val="24"/>
          <w:lang w:val="en-US"/>
        </w:rPr>
        <w:t>June 14, 2022</w:t>
      </w:r>
    </w:p>
    <w:p w14:paraId="0FEA9036" w14:textId="77777777" w:rsidR="00A17EA5" w:rsidRPr="00A17EA5" w:rsidRDefault="00A17EA5" w:rsidP="00A17EA5">
      <w:pPr>
        <w:spacing w:line="276" w:lineRule="auto"/>
        <w:rPr>
          <w:rFonts w:ascii="Calibri" w:hAnsi="Calibri" w:cs="Calibri"/>
          <w:b/>
          <w:bCs/>
          <w:iCs/>
          <w:color w:val="000000" w:themeColor="text1"/>
          <w:sz w:val="24"/>
          <w:szCs w:val="24"/>
          <w:lang w:val="en-US"/>
        </w:rPr>
      </w:pPr>
      <w:r w:rsidRPr="00A17EA5">
        <w:rPr>
          <w:rFonts w:ascii="Calibri" w:hAnsi="Calibri" w:cs="Calibri"/>
          <w:b/>
          <w:bCs/>
          <w:iCs/>
          <w:color w:val="000000" w:themeColor="text1"/>
          <w:sz w:val="24"/>
          <w:szCs w:val="24"/>
          <w:lang w:val="en-US"/>
        </w:rPr>
        <w:t>Dear NRA Members,</w:t>
      </w:r>
    </w:p>
    <w:p w14:paraId="20A4C362"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t>For over 150 years, the National Rifle Association of America (NRA) has been the nation’s leading voice in the call for responsible, law-abiding gun ownership and firearms education and training. With 5 million patriotic members, we promote Second Amendment freedom – and stand with you in opposition to the unlawful use of any firearm.</w:t>
      </w:r>
    </w:p>
    <w:p w14:paraId="6BE855CC"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t>Our members, employees and supporters are parents, friends, and neighbors. We grieve with the people of Buffalo, New York, and Uvalde, Texas, and find it heart-wrenching that anyone is capable of the evil that fell upon these communities. We join our nation in the fight to confront this crime epidemic.</w:t>
      </w:r>
    </w:p>
    <w:p w14:paraId="4B307316"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t>To be clear, we believe there are actions that should be taken, but they are neither easy nor convenient. The actions we promote include programs to protect our children and all other innocent victims of violent crimes. They do not encompass infringing upon the rights of the law-abiding to own firearms. We must do better than that.</w:t>
      </w:r>
    </w:p>
    <w:p w14:paraId="1CBBF620"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t>The facts tell us the violence in our nation is not due to the age of law-abiding gun owners or their ability to lawfully access firearms. These heinous incidents are due to the acts of deranged, sick individuals. Any suggestion to the contrary is a disservice to those who have suffered the consequences of gun violence – or the promise we hold for a safer, more secure future. Here is what we stand for and how we support the call to service during these difficult times.</w:t>
      </w:r>
    </w:p>
    <w:p w14:paraId="75C94329" w14:textId="77777777" w:rsidR="00A17EA5" w:rsidRPr="00A17EA5" w:rsidRDefault="00A17EA5" w:rsidP="00A17EA5">
      <w:pPr>
        <w:spacing w:line="276" w:lineRule="auto"/>
        <w:rPr>
          <w:rFonts w:ascii="Calibri" w:hAnsi="Calibri" w:cs="Calibri"/>
          <w:b/>
          <w:bCs/>
          <w:iCs/>
          <w:color w:val="000000" w:themeColor="text1"/>
          <w:sz w:val="24"/>
          <w:szCs w:val="24"/>
          <w:lang w:val="en-US"/>
        </w:rPr>
      </w:pPr>
      <w:r w:rsidRPr="00A17EA5">
        <w:rPr>
          <w:rFonts w:ascii="Calibri" w:hAnsi="Calibri" w:cs="Calibri"/>
          <w:b/>
          <w:bCs/>
          <w:iCs/>
          <w:color w:val="000000" w:themeColor="text1"/>
          <w:sz w:val="24"/>
          <w:szCs w:val="24"/>
          <w:lang w:val="en-US"/>
        </w:rPr>
        <w:t>Prioritize School Safety – with Dedicated Resources at the Federal Level</w:t>
      </w:r>
    </w:p>
    <w:p w14:paraId="193FBE93"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t>The NRA calls for an immediate, federal program that funds safety measures at every school in America. Our schools must be safe and secure. There is no reason not to enact such legislation now – in the face of a national crisis that leaves our schools, and their children and teachers, vulnerable to acts of evil. We echo those who call for every school in America to be as safe as jewelry stores, banks, and sporting venues.</w:t>
      </w:r>
    </w:p>
    <w:p w14:paraId="3D7EC5E6"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t>We know enhanced safety and security can help protect our children.</w:t>
      </w:r>
    </w:p>
    <w:p w14:paraId="437AE0BF"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t xml:space="preserve">Just yesterday in Duncanville, Texas (outside of Dallas), a gunman arrived at a youth summer camp with the apparent intent of harming approximately 250 children inside a building. He fired a shot – leading camp counselors to immediately move kids to safe areas and begin locking doors. The shooter was denied entry into a locked classroom. Law enforcement personnel, who recently </w:t>
      </w:r>
      <w:r w:rsidRPr="00A17EA5">
        <w:rPr>
          <w:rFonts w:ascii="Calibri" w:hAnsi="Calibri" w:cs="Calibri"/>
          <w:bCs/>
          <w:iCs/>
          <w:color w:val="000000" w:themeColor="text1"/>
          <w:sz w:val="24"/>
          <w:szCs w:val="24"/>
          <w:lang w:val="en-US"/>
        </w:rPr>
        <w:lastRenderedPageBreak/>
        <w:t>completed active shooter training, reportedly arrived within two minutes of receiving an urgent call for help. They fatally shot the gunman – and none of the students were harmed. We applaud the heroic, life-saving actions of the first responders and staff.</w:t>
      </w:r>
    </w:p>
    <w:p w14:paraId="744B2F0B" w14:textId="77777777" w:rsidR="00A17EA5" w:rsidRPr="00A17EA5" w:rsidRDefault="00A17EA5" w:rsidP="00A17EA5">
      <w:pPr>
        <w:spacing w:line="276" w:lineRule="auto"/>
        <w:rPr>
          <w:rFonts w:ascii="Calibri" w:hAnsi="Calibri" w:cs="Calibri"/>
          <w:b/>
          <w:bCs/>
          <w:iCs/>
          <w:color w:val="000000" w:themeColor="text1"/>
          <w:sz w:val="24"/>
          <w:szCs w:val="24"/>
          <w:lang w:val="en-US"/>
        </w:rPr>
      </w:pPr>
      <w:r w:rsidRPr="00A17EA5">
        <w:rPr>
          <w:rFonts w:ascii="Calibri" w:hAnsi="Calibri" w:cs="Calibri"/>
          <w:b/>
          <w:bCs/>
          <w:iCs/>
          <w:color w:val="000000" w:themeColor="text1"/>
          <w:sz w:val="24"/>
          <w:szCs w:val="24"/>
          <w:lang w:val="en-US"/>
        </w:rPr>
        <w:t>Invest in Mental Health Services</w:t>
      </w:r>
    </w:p>
    <w:p w14:paraId="77AE2D35"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t>We call for an infusion of resources to address mental health – across all spectrums of our nation. We must not only have resources to support those in need, but actionable plans to identify and verify those who are threats to themselves and their communities. All too often, there are “warning signs” from the evil monsters who commit gun violence and murder. We see this time and time again.</w:t>
      </w:r>
    </w:p>
    <w:p w14:paraId="700939AB" w14:textId="2E79343A" w:rsid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t>Our current resources and infrastructure are not enough. According to one study, since 1955, our public mental health bed capacity has fallen by 96 percent from nearly 340 beds per 100,000 people to under 12 beds per 100,000 people. Our nation faces an acute shortage of psychiatric bed capacity. It is impossible to truly address the needs of those who may be a threat without active treatment and rehabilitation.</w:t>
      </w:r>
    </w:p>
    <w:p w14:paraId="2B000980" w14:textId="77777777" w:rsidR="00A17EA5" w:rsidRPr="00A17EA5" w:rsidRDefault="00A17EA5" w:rsidP="00A17EA5">
      <w:pPr>
        <w:spacing w:line="276" w:lineRule="auto"/>
        <w:rPr>
          <w:rFonts w:ascii="Calibri" w:hAnsi="Calibri" w:cs="Calibri"/>
          <w:b/>
          <w:bCs/>
          <w:iCs/>
          <w:color w:val="000000" w:themeColor="text1"/>
          <w:sz w:val="24"/>
          <w:szCs w:val="24"/>
          <w:lang w:val="en-US"/>
        </w:rPr>
      </w:pPr>
      <w:r w:rsidRPr="00A17EA5">
        <w:rPr>
          <w:rFonts w:ascii="Calibri" w:hAnsi="Calibri" w:cs="Calibri"/>
          <w:b/>
          <w:bCs/>
          <w:iCs/>
          <w:color w:val="000000" w:themeColor="text1"/>
          <w:sz w:val="24"/>
          <w:szCs w:val="24"/>
          <w:lang w:val="en-US"/>
        </w:rPr>
        <w:t>Increase Funding &amp; Support for Law Enforcement</w:t>
      </w:r>
    </w:p>
    <w:p w14:paraId="43B8EE8F" w14:textId="543F9279" w:rsid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t>We join the nationwide call to provide law enforcement with increased resources and support, so they are able to protect us all. In the face of a crime epidemic, these brave men and women deserve advanced training, financial resources, equipment, and manpower to do their jobs. We support the countless NRA members who serve in law enforcement and the U.S. military who say that must end – now.</w:t>
      </w:r>
    </w:p>
    <w:p w14:paraId="5584B1D4" w14:textId="77777777" w:rsidR="00A17EA5" w:rsidRPr="00A17EA5" w:rsidRDefault="00A17EA5" w:rsidP="00A17EA5">
      <w:pPr>
        <w:spacing w:line="276" w:lineRule="auto"/>
        <w:rPr>
          <w:rFonts w:ascii="Calibri" w:hAnsi="Calibri" w:cs="Calibri"/>
          <w:b/>
          <w:bCs/>
          <w:iCs/>
          <w:color w:val="000000" w:themeColor="text1"/>
          <w:sz w:val="24"/>
          <w:szCs w:val="24"/>
          <w:lang w:val="en-US"/>
        </w:rPr>
      </w:pPr>
      <w:r w:rsidRPr="00A17EA5">
        <w:rPr>
          <w:rFonts w:ascii="Calibri" w:hAnsi="Calibri" w:cs="Calibri"/>
          <w:b/>
          <w:bCs/>
          <w:iCs/>
          <w:color w:val="000000" w:themeColor="text1"/>
          <w:sz w:val="24"/>
          <w:szCs w:val="24"/>
          <w:lang w:val="en-US"/>
        </w:rPr>
        <w:t>Take a Firm Position on Gun Crime</w:t>
      </w:r>
    </w:p>
    <w:p w14:paraId="76EFD2AC"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t>We must get tough on gun crime. We must arrest and prosecute criminals – bringing the full weight of our law enforcement community to confront the criminals who commit acts of gun violence. There can be no exceptions.</w:t>
      </w:r>
    </w:p>
    <w:p w14:paraId="6972182D"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t>It informs policy choices to note a recent study that analyzed gun violence in our nation’s capital. That study estimated that 60 to 70 percent of all firearm violence is committed by approximately 500 individuals, whose “violence is predictable, and therefore it is preventable.” We must take immediate, direct action to confront these criminals, limit their access to firearms, and interfere with their ability to commit heinous acts of violence.</w:t>
      </w:r>
    </w:p>
    <w:p w14:paraId="591674C0"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t>We have a roadmap to address today’s violent crime surge. During the last crime spike in the 1990s, policies were implemented to focus on arresting, prosecuting, and incarcerating the most violent offenders. Simply put, those policies worked. From 1993 to 2014, our national homicide rate fell by more than half.</w:t>
      </w:r>
    </w:p>
    <w:p w14:paraId="4D89D3FF"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lastRenderedPageBreak/>
        <w:t>Due to programs like Project Exile and Project Safe Neighborhoods, government resources can be focused on putting violent criminals behind bars. We should learn from the success of such programs and policies, and reaffirm our nation’s commitment to fighting violent crime at every level.</w:t>
      </w:r>
    </w:p>
    <w:p w14:paraId="52F5F3FD" w14:textId="6DAC75CB" w:rsidR="00A17EA5" w:rsidRDefault="00A17EA5" w:rsidP="00AD4FD1">
      <w:pPr>
        <w:spacing w:line="276" w:lineRule="auto"/>
        <w:rPr>
          <w:rFonts w:ascii="Calibri" w:hAnsi="Calibri" w:cs="Calibri"/>
          <w:b/>
          <w:bCs/>
          <w:iCs/>
          <w:color w:val="000000" w:themeColor="text1"/>
          <w:sz w:val="24"/>
          <w:szCs w:val="24"/>
        </w:rPr>
      </w:pPr>
      <w:proofErr w:type="spellStart"/>
      <w:r w:rsidRPr="00A17EA5">
        <w:rPr>
          <w:rFonts w:ascii="Calibri" w:hAnsi="Calibri" w:cs="Calibri"/>
          <w:b/>
          <w:bCs/>
          <w:iCs/>
          <w:color w:val="000000" w:themeColor="text1"/>
          <w:sz w:val="24"/>
          <w:szCs w:val="24"/>
        </w:rPr>
        <w:t>Our</w:t>
      </w:r>
      <w:proofErr w:type="spellEnd"/>
      <w:r w:rsidRPr="00A17EA5">
        <w:rPr>
          <w:rFonts w:ascii="Calibri" w:hAnsi="Calibri" w:cs="Calibri"/>
          <w:b/>
          <w:bCs/>
          <w:iCs/>
          <w:color w:val="000000" w:themeColor="text1"/>
          <w:sz w:val="24"/>
          <w:szCs w:val="24"/>
        </w:rPr>
        <w:t xml:space="preserve"> </w:t>
      </w:r>
      <w:proofErr w:type="spellStart"/>
      <w:r w:rsidRPr="00A17EA5">
        <w:rPr>
          <w:rFonts w:ascii="Calibri" w:hAnsi="Calibri" w:cs="Calibri"/>
          <w:b/>
          <w:bCs/>
          <w:iCs/>
          <w:color w:val="000000" w:themeColor="text1"/>
          <w:sz w:val="24"/>
          <w:szCs w:val="24"/>
        </w:rPr>
        <w:t>Pledge</w:t>
      </w:r>
      <w:proofErr w:type="spellEnd"/>
    </w:p>
    <w:p w14:paraId="14756085"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t>As the NRA stands to protect the Second Amendment freedom of law-abiding Americans, it remains committed to working toward real and effective solutions to stop violence in our communities. We join millions of Americans in imploring all lawmakers to do the same: embark upon a courageous plan that protects schools, confronts the crime epidemic, and respects the freedoms of law-abiding citizens.</w:t>
      </w:r>
    </w:p>
    <w:p w14:paraId="760484A3"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t>The echo chamber is full of “soundbite solutions” – ineffective measures that will allow crime to flourish, disarm law-abiding Americans, and allow our most vulnerable to remain unprotected.</w:t>
      </w:r>
    </w:p>
    <w:p w14:paraId="26615581"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t>We ask lawmakers to bridge the political fault line in the call to solve America’s crime epidemic. We challenge them to aim higher than the call for failed gun control policies defined by bans, restrictions, or initiatives that infringe upon the rights of law-abiding citizens.</w:t>
      </w:r>
    </w:p>
    <w:p w14:paraId="7F1A0C1A"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Cs/>
          <w:color w:val="000000" w:themeColor="text1"/>
          <w:sz w:val="24"/>
          <w:szCs w:val="24"/>
          <w:lang w:val="en-US"/>
        </w:rPr>
        <w:t>Now is the time to take action for our children, citizens, and the collective vision we have for a safer, more secure America.</w:t>
      </w:r>
    </w:p>
    <w:p w14:paraId="6B5B1FE8" w14:textId="77777777" w:rsidR="00A17EA5" w:rsidRPr="00A17EA5" w:rsidRDefault="00A17EA5" w:rsidP="00A17EA5">
      <w:pPr>
        <w:spacing w:line="276" w:lineRule="auto"/>
        <w:rPr>
          <w:rFonts w:ascii="Calibri" w:hAnsi="Calibri" w:cs="Calibri"/>
          <w:bCs/>
          <w:iCs/>
          <w:color w:val="000000" w:themeColor="text1"/>
          <w:sz w:val="24"/>
          <w:szCs w:val="24"/>
          <w:lang w:val="en-US"/>
        </w:rPr>
      </w:pPr>
      <w:r w:rsidRPr="00A17EA5">
        <w:rPr>
          <w:rFonts w:ascii="Calibri" w:hAnsi="Calibri" w:cs="Calibri"/>
          <w:bCs/>
          <w:i/>
          <w:iCs/>
          <w:color w:val="000000" w:themeColor="text1"/>
          <w:sz w:val="24"/>
          <w:szCs w:val="24"/>
          <w:lang w:val="en-US"/>
        </w:rPr>
        <w:t>Sincerely,</w:t>
      </w:r>
      <w:r w:rsidRPr="00A17EA5">
        <w:rPr>
          <w:rFonts w:ascii="Calibri" w:hAnsi="Calibri" w:cs="Calibri"/>
          <w:bCs/>
          <w:iCs/>
          <w:color w:val="000000" w:themeColor="text1"/>
          <w:sz w:val="24"/>
          <w:szCs w:val="24"/>
          <w:lang w:val="en-US"/>
        </w:rPr>
        <w:br/>
      </w:r>
      <w:r w:rsidRPr="00A17EA5">
        <w:rPr>
          <w:rFonts w:ascii="Calibri" w:hAnsi="Calibri" w:cs="Calibri"/>
          <w:bCs/>
          <w:i/>
          <w:iCs/>
          <w:color w:val="000000" w:themeColor="text1"/>
          <w:sz w:val="24"/>
          <w:szCs w:val="24"/>
          <w:lang w:val="en-US"/>
        </w:rPr>
        <w:t>Wayne</w:t>
      </w:r>
    </w:p>
    <w:p w14:paraId="793B4495" w14:textId="13EC0391" w:rsidR="00A17EA5" w:rsidRPr="00A17EA5" w:rsidRDefault="00A17EA5" w:rsidP="00A17EA5">
      <w:pPr>
        <w:spacing w:line="276" w:lineRule="auto"/>
        <w:rPr>
          <w:rFonts w:ascii="Calibri" w:hAnsi="Calibri" w:cs="Calibri"/>
          <w:bCs/>
          <w:iCs/>
          <w:color w:val="000000" w:themeColor="text1"/>
          <w:sz w:val="20"/>
          <w:szCs w:val="24"/>
          <w:lang w:val="en-US"/>
        </w:rPr>
      </w:pPr>
      <w:bookmarkStart w:id="0" w:name="_GoBack"/>
      <w:r w:rsidRPr="00A17EA5">
        <w:rPr>
          <w:rFonts w:ascii="Calibri" w:hAnsi="Calibri" w:cs="Calibri"/>
          <w:bCs/>
          <w:iCs/>
          <w:color w:val="000000" w:themeColor="text1"/>
          <w:sz w:val="20"/>
          <w:szCs w:val="24"/>
          <w:lang w:val="en-US"/>
        </w:rPr>
        <w:t xml:space="preserve">An Important Message from Wayne </w:t>
      </w:r>
      <w:proofErr w:type="spellStart"/>
      <w:r w:rsidRPr="00A17EA5">
        <w:rPr>
          <w:rFonts w:ascii="Calibri" w:hAnsi="Calibri" w:cs="Calibri"/>
          <w:bCs/>
          <w:iCs/>
          <w:color w:val="000000" w:themeColor="text1"/>
          <w:sz w:val="20"/>
          <w:szCs w:val="24"/>
          <w:lang w:val="en-US"/>
        </w:rPr>
        <w:t>LaPierre</w:t>
      </w:r>
      <w:proofErr w:type="spellEnd"/>
      <w:r w:rsidRPr="00A17EA5">
        <w:rPr>
          <w:rFonts w:ascii="Calibri" w:hAnsi="Calibri" w:cs="Calibri"/>
          <w:bCs/>
          <w:iCs/>
          <w:color w:val="000000" w:themeColor="text1"/>
          <w:sz w:val="20"/>
          <w:szCs w:val="24"/>
          <w:lang w:val="en-US"/>
        </w:rPr>
        <w:t xml:space="preserve">, executive vice president of the NRA </w:t>
      </w:r>
      <w:hyperlink r:id="rId8" w:history="1">
        <w:r w:rsidRPr="00A17EA5">
          <w:rPr>
            <w:rStyle w:val="Hyperlink"/>
            <w:rFonts w:ascii="Calibri" w:hAnsi="Calibri" w:cs="Calibri"/>
            <w:bCs/>
            <w:iCs/>
            <w:sz w:val="20"/>
            <w:szCs w:val="24"/>
            <w:lang w:val="en-US"/>
          </w:rPr>
          <w:t>https://home.nra.org/statements/an-important-message-from-wayne-lapierre-evp-of-the-nra/</w:t>
        </w:r>
      </w:hyperlink>
      <w:r w:rsidRPr="00A17EA5">
        <w:rPr>
          <w:rFonts w:ascii="Calibri" w:hAnsi="Calibri" w:cs="Calibri"/>
          <w:bCs/>
          <w:iCs/>
          <w:color w:val="000000" w:themeColor="text1"/>
          <w:sz w:val="20"/>
          <w:szCs w:val="24"/>
          <w:lang w:val="en-US"/>
        </w:rPr>
        <w:t xml:space="preserve"> </w:t>
      </w:r>
    </w:p>
    <w:bookmarkEnd w:id="0"/>
    <w:p w14:paraId="0C2FE755" w14:textId="77777777" w:rsidR="00A17EA5" w:rsidRPr="00A17EA5" w:rsidRDefault="00A17EA5" w:rsidP="00AD4FD1">
      <w:pPr>
        <w:spacing w:line="276" w:lineRule="auto"/>
        <w:rPr>
          <w:rFonts w:ascii="Calibri" w:hAnsi="Calibri" w:cs="Calibri"/>
          <w:bCs/>
          <w:iCs/>
          <w:color w:val="000000" w:themeColor="text1"/>
          <w:sz w:val="24"/>
          <w:szCs w:val="24"/>
          <w:lang w:val="en-US"/>
        </w:rPr>
      </w:pPr>
    </w:p>
    <w:sectPr w:rsidR="00A17EA5" w:rsidRPr="00A17EA5">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187CE" w14:textId="77777777" w:rsidR="00821658" w:rsidRDefault="00821658" w:rsidP="00EA2DD8">
      <w:pPr>
        <w:spacing w:after="0" w:line="240" w:lineRule="auto"/>
      </w:pPr>
      <w:r>
        <w:separator/>
      </w:r>
    </w:p>
  </w:endnote>
  <w:endnote w:type="continuationSeparator" w:id="0">
    <w:p w14:paraId="20565F9C" w14:textId="77777777" w:rsidR="00821658" w:rsidRDefault="00821658" w:rsidP="00EA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127F" w14:textId="08B22AE2" w:rsidR="00EF102E" w:rsidRPr="009F3227" w:rsidRDefault="000144D7" w:rsidP="00EF102E">
    <w:pPr>
      <w:pStyle w:val="Footer"/>
      <w:rPr>
        <w:lang w:val="en-US"/>
      </w:rPr>
    </w:pPr>
    <w:r w:rsidRPr="009F3227">
      <w:rPr>
        <w:lang w:val="en-US"/>
      </w:rPr>
      <w:t>LIBERTY, GUNS AND BABIES</w:t>
    </w:r>
    <w:r w:rsidR="00EF102E" w:rsidRPr="009F3227">
      <w:rPr>
        <w:lang w:val="en-US"/>
      </w:rPr>
      <w:t xml:space="preserve">. </w:t>
    </w:r>
    <w:r w:rsidR="00EF102E" w:rsidRPr="009F3227">
      <w:rPr>
        <w:rFonts w:cstheme="minorHAnsi"/>
        <w:lang w:val="en-US"/>
      </w:rPr>
      <w:t xml:space="preserve">© </w:t>
    </w:r>
    <w:r w:rsidR="00EF102E" w:rsidRPr="009F3227">
      <w:rPr>
        <w:lang w:val="en-US"/>
      </w:rPr>
      <w:t xml:space="preserve">FORLAGET COLUMBUS. </w:t>
    </w:r>
  </w:p>
  <w:p w14:paraId="0DB99A12" w14:textId="3819C612" w:rsidR="00EF102E" w:rsidRDefault="00EF102E">
    <w:pPr>
      <w:pStyle w:val="Footer"/>
    </w:pPr>
    <w: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0AAA2" w14:textId="77777777" w:rsidR="00821658" w:rsidRDefault="00821658" w:rsidP="00EA2DD8">
      <w:pPr>
        <w:spacing w:after="0" w:line="240" w:lineRule="auto"/>
      </w:pPr>
      <w:r>
        <w:separator/>
      </w:r>
    </w:p>
  </w:footnote>
  <w:footnote w:type="continuationSeparator" w:id="0">
    <w:p w14:paraId="59B38F0E" w14:textId="77777777" w:rsidR="00821658" w:rsidRDefault="00821658" w:rsidP="00EA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9D85" w14:textId="4AD048D8" w:rsidR="00EA2DD8" w:rsidRDefault="00EA2DD8" w:rsidP="008C7C64">
    <w:pPr>
      <w:pStyle w:val="Header"/>
      <w:shd w:val="clear" w:color="auto" w:fill="C34B22"/>
    </w:pPr>
    <w:r>
      <w:rPr>
        <w:rFonts w:cstheme="minorHAnsi"/>
        <w:b/>
        <w:bCs/>
        <w:i/>
        <w:iCs/>
        <w:noProof/>
        <w:lang w:val="en-US"/>
      </w:rPr>
      <w:drawing>
        <wp:inline distT="0" distB="0" distL="0" distR="0" wp14:anchorId="33876601" wp14:editId="2FA1E24C">
          <wp:extent cx="6134711" cy="883752"/>
          <wp:effectExtent l="0" t="0" r="0"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34711" cy="883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20C"/>
    <w:multiLevelType w:val="hybridMultilevel"/>
    <w:tmpl w:val="1B528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07BAF"/>
    <w:multiLevelType w:val="hybridMultilevel"/>
    <w:tmpl w:val="8E003EB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907FD4"/>
    <w:multiLevelType w:val="hybridMultilevel"/>
    <w:tmpl w:val="E8E0934C"/>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7D20042"/>
    <w:multiLevelType w:val="hybridMultilevel"/>
    <w:tmpl w:val="F5A6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85ED0"/>
    <w:multiLevelType w:val="hybridMultilevel"/>
    <w:tmpl w:val="F334B0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D65888"/>
    <w:multiLevelType w:val="hybridMultilevel"/>
    <w:tmpl w:val="0BEE07D8"/>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24112"/>
    <w:multiLevelType w:val="hybridMultilevel"/>
    <w:tmpl w:val="B21EC800"/>
    <w:lvl w:ilvl="0" w:tplc="48C4FD74">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1481C13"/>
    <w:multiLevelType w:val="hybridMultilevel"/>
    <w:tmpl w:val="6EB0BD7E"/>
    <w:lvl w:ilvl="0" w:tplc="FFFFFFF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4680E2E"/>
    <w:multiLevelType w:val="hybridMultilevel"/>
    <w:tmpl w:val="4580AE9A"/>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16EFA"/>
    <w:multiLevelType w:val="hybridMultilevel"/>
    <w:tmpl w:val="8C28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F6034E"/>
    <w:multiLevelType w:val="hybridMultilevel"/>
    <w:tmpl w:val="094E5CFE"/>
    <w:lvl w:ilvl="0" w:tplc="6CFC68E2">
      <w:numFmt w:val="bullet"/>
      <w:lvlText w:val=""/>
      <w:lvlJc w:val="left"/>
      <w:pPr>
        <w:ind w:left="720" w:hanging="360"/>
      </w:pPr>
      <w:rPr>
        <w:rFonts w:ascii="Symbol" w:eastAsiaTheme="minorHAnsi" w:hAnsi="Symbol" w:cstheme="minorHAns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B2E1245"/>
    <w:multiLevelType w:val="hybridMultilevel"/>
    <w:tmpl w:val="3C9A3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CA77A7"/>
    <w:multiLevelType w:val="multilevel"/>
    <w:tmpl w:val="AEA6B0A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3F7C79"/>
    <w:multiLevelType w:val="hybridMultilevel"/>
    <w:tmpl w:val="060EA0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2ED372D"/>
    <w:multiLevelType w:val="multilevel"/>
    <w:tmpl w:val="F088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7B55A5"/>
    <w:multiLevelType w:val="hybridMultilevel"/>
    <w:tmpl w:val="A1281276"/>
    <w:lvl w:ilvl="0" w:tplc="72800D3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7681146"/>
    <w:multiLevelType w:val="hybridMultilevel"/>
    <w:tmpl w:val="A10482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8BE6070"/>
    <w:multiLevelType w:val="hybridMultilevel"/>
    <w:tmpl w:val="C42C3DF6"/>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3B6D1C"/>
    <w:multiLevelType w:val="hybridMultilevel"/>
    <w:tmpl w:val="0638D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4"/>
  </w:num>
  <w:num w:numId="4">
    <w:abstractNumId w:val="18"/>
  </w:num>
  <w:num w:numId="5">
    <w:abstractNumId w:val="16"/>
  </w:num>
  <w:num w:numId="6">
    <w:abstractNumId w:val="15"/>
  </w:num>
  <w:num w:numId="7">
    <w:abstractNumId w:val="5"/>
  </w:num>
  <w:num w:numId="8">
    <w:abstractNumId w:val="9"/>
  </w:num>
  <w:num w:numId="9">
    <w:abstractNumId w:val="8"/>
  </w:num>
  <w:num w:numId="10">
    <w:abstractNumId w:val="17"/>
  </w:num>
  <w:num w:numId="11">
    <w:abstractNumId w:val="0"/>
  </w:num>
  <w:num w:numId="12">
    <w:abstractNumId w:val="2"/>
  </w:num>
  <w:num w:numId="13">
    <w:abstractNumId w:val="11"/>
  </w:num>
  <w:num w:numId="14">
    <w:abstractNumId w:val="1"/>
  </w:num>
  <w:num w:numId="15">
    <w:abstractNumId w:val="6"/>
  </w:num>
  <w:num w:numId="16">
    <w:abstractNumId w:val="3"/>
  </w:num>
  <w:num w:numId="17">
    <w:abstractNumId w:val="7"/>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D8"/>
    <w:rsid w:val="000144D7"/>
    <w:rsid w:val="00095E29"/>
    <w:rsid w:val="000A6F7A"/>
    <w:rsid w:val="000B1C8E"/>
    <w:rsid w:val="000D6C5C"/>
    <w:rsid w:val="000F000C"/>
    <w:rsid w:val="00132ACB"/>
    <w:rsid w:val="00177164"/>
    <w:rsid w:val="001932B9"/>
    <w:rsid w:val="001E4098"/>
    <w:rsid w:val="0026096C"/>
    <w:rsid w:val="002869E1"/>
    <w:rsid w:val="002B45EA"/>
    <w:rsid w:val="00326FE3"/>
    <w:rsid w:val="00327172"/>
    <w:rsid w:val="003829E2"/>
    <w:rsid w:val="003A6C6B"/>
    <w:rsid w:val="003D0098"/>
    <w:rsid w:val="003D0928"/>
    <w:rsid w:val="003D111A"/>
    <w:rsid w:val="0049424C"/>
    <w:rsid w:val="004A4B0F"/>
    <w:rsid w:val="004D3B5D"/>
    <w:rsid w:val="004E6975"/>
    <w:rsid w:val="00522099"/>
    <w:rsid w:val="00552610"/>
    <w:rsid w:val="00567CF8"/>
    <w:rsid w:val="005706E1"/>
    <w:rsid w:val="005B40B9"/>
    <w:rsid w:val="006257BA"/>
    <w:rsid w:val="006649F6"/>
    <w:rsid w:val="006C477B"/>
    <w:rsid w:val="00727035"/>
    <w:rsid w:val="007522E7"/>
    <w:rsid w:val="00754AEE"/>
    <w:rsid w:val="00772D0A"/>
    <w:rsid w:val="0079738D"/>
    <w:rsid w:val="00807937"/>
    <w:rsid w:val="00821658"/>
    <w:rsid w:val="008249AE"/>
    <w:rsid w:val="00842AD1"/>
    <w:rsid w:val="00856220"/>
    <w:rsid w:val="00877437"/>
    <w:rsid w:val="008C7C64"/>
    <w:rsid w:val="008D3862"/>
    <w:rsid w:val="008E13CD"/>
    <w:rsid w:val="0090263F"/>
    <w:rsid w:val="00921F60"/>
    <w:rsid w:val="00923463"/>
    <w:rsid w:val="00942725"/>
    <w:rsid w:val="00967F6E"/>
    <w:rsid w:val="00994463"/>
    <w:rsid w:val="009A2748"/>
    <w:rsid w:val="009C13F0"/>
    <w:rsid w:val="009E06F0"/>
    <w:rsid w:val="009F3227"/>
    <w:rsid w:val="00A1004A"/>
    <w:rsid w:val="00A17EA5"/>
    <w:rsid w:val="00A61FD2"/>
    <w:rsid w:val="00A71815"/>
    <w:rsid w:val="00A73155"/>
    <w:rsid w:val="00A76C85"/>
    <w:rsid w:val="00A96B1E"/>
    <w:rsid w:val="00AD4FD1"/>
    <w:rsid w:val="00B454B7"/>
    <w:rsid w:val="00B45E0C"/>
    <w:rsid w:val="00BC265C"/>
    <w:rsid w:val="00C15930"/>
    <w:rsid w:val="00C46785"/>
    <w:rsid w:val="00C61FD9"/>
    <w:rsid w:val="00CF04C9"/>
    <w:rsid w:val="00D0518A"/>
    <w:rsid w:val="00D5604B"/>
    <w:rsid w:val="00D7692B"/>
    <w:rsid w:val="00D779CF"/>
    <w:rsid w:val="00DA4771"/>
    <w:rsid w:val="00DB40EA"/>
    <w:rsid w:val="00DB727D"/>
    <w:rsid w:val="00E35D77"/>
    <w:rsid w:val="00E576FB"/>
    <w:rsid w:val="00E61509"/>
    <w:rsid w:val="00E8260E"/>
    <w:rsid w:val="00EA2DD8"/>
    <w:rsid w:val="00EF102E"/>
    <w:rsid w:val="00EF6C9A"/>
    <w:rsid w:val="00F70DD2"/>
    <w:rsid w:val="00F75E97"/>
    <w:rsid w:val="00FC62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BB97"/>
  <w15:chartTrackingRefBased/>
  <w15:docId w15:val="{7F2DFE38-C94D-43E4-BAD3-2B7EA691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DD8"/>
    <w:rPr>
      <w:kern w:val="0"/>
      <w14:ligatures w14:val="none"/>
    </w:rPr>
  </w:style>
  <w:style w:type="paragraph" w:styleId="Heading1">
    <w:name w:val="heading 1"/>
    <w:basedOn w:val="Normal"/>
    <w:link w:val="Heading1Char"/>
    <w:uiPriority w:val="9"/>
    <w:qFormat/>
    <w:rsid w:val="00772D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link w:val="Heading2Char"/>
    <w:uiPriority w:val="9"/>
    <w:qFormat/>
    <w:rsid w:val="00772D0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DD8"/>
    <w:pPr>
      <w:spacing w:after="0" w:line="240" w:lineRule="auto"/>
      <w:ind w:left="720"/>
      <w:contextualSpacing/>
    </w:pPr>
    <w:rPr>
      <w:sz w:val="24"/>
      <w:szCs w:val="24"/>
    </w:rPr>
  </w:style>
  <w:style w:type="table" w:styleId="TableGrid">
    <w:name w:val="Table Grid"/>
    <w:basedOn w:val="TableNormal"/>
    <w:uiPriority w:val="39"/>
    <w:rsid w:val="00EA2DD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D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2DD8"/>
    <w:rPr>
      <w:kern w:val="0"/>
      <w14:ligatures w14:val="none"/>
    </w:rPr>
  </w:style>
  <w:style w:type="paragraph" w:styleId="Footer">
    <w:name w:val="footer"/>
    <w:basedOn w:val="Normal"/>
    <w:link w:val="FooterChar"/>
    <w:uiPriority w:val="99"/>
    <w:unhideWhenUsed/>
    <w:rsid w:val="00EA2D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2DD8"/>
    <w:rPr>
      <w:kern w:val="0"/>
      <w14:ligatures w14:val="none"/>
    </w:rPr>
  </w:style>
  <w:style w:type="character" w:customStyle="1" w:styleId="Heading1Char">
    <w:name w:val="Heading 1 Char"/>
    <w:basedOn w:val="DefaultParagraphFont"/>
    <w:link w:val="Heading1"/>
    <w:uiPriority w:val="9"/>
    <w:rsid w:val="00772D0A"/>
    <w:rPr>
      <w:rFonts w:ascii="Times New Roman" w:eastAsia="Times New Roman" w:hAnsi="Times New Roman" w:cs="Times New Roman"/>
      <w:b/>
      <w:bCs/>
      <w:kern w:val="36"/>
      <w:sz w:val="48"/>
      <w:szCs w:val="48"/>
      <w:lang w:eastAsia="da-DK"/>
      <w14:ligatures w14:val="none"/>
    </w:rPr>
  </w:style>
  <w:style w:type="character" w:customStyle="1" w:styleId="Heading2Char">
    <w:name w:val="Heading 2 Char"/>
    <w:basedOn w:val="DefaultParagraphFont"/>
    <w:link w:val="Heading2"/>
    <w:uiPriority w:val="9"/>
    <w:rsid w:val="00772D0A"/>
    <w:rPr>
      <w:rFonts w:ascii="Times New Roman" w:eastAsia="Times New Roman" w:hAnsi="Times New Roman" w:cs="Times New Roman"/>
      <w:b/>
      <w:bCs/>
      <w:kern w:val="0"/>
      <w:sz w:val="36"/>
      <w:szCs w:val="36"/>
      <w:lang w:eastAsia="da-DK"/>
      <w14:ligatures w14:val="none"/>
    </w:rPr>
  </w:style>
  <w:style w:type="character" w:styleId="Hyperlink">
    <w:name w:val="Hyperlink"/>
    <w:basedOn w:val="DefaultParagraphFont"/>
    <w:uiPriority w:val="99"/>
    <w:unhideWhenUsed/>
    <w:rsid w:val="00772D0A"/>
    <w:rPr>
      <w:color w:val="0563C1" w:themeColor="hyperlink"/>
      <w:u w:val="single"/>
    </w:rPr>
  </w:style>
  <w:style w:type="character" w:customStyle="1" w:styleId="apple-converted-space">
    <w:name w:val="apple-converted-space"/>
    <w:basedOn w:val="DefaultParagraphFont"/>
    <w:rsid w:val="00772D0A"/>
  </w:style>
  <w:style w:type="character" w:styleId="Emphasis">
    <w:name w:val="Emphasis"/>
    <w:basedOn w:val="DefaultParagraphFont"/>
    <w:uiPriority w:val="20"/>
    <w:qFormat/>
    <w:rsid w:val="00772D0A"/>
    <w:rPr>
      <w:i/>
      <w:iCs/>
    </w:rPr>
  </w:style>
  <w:style w:type="paragraph" w:styleId="NormalWeb">
    <w:name w:val="Normal (Web)"/>
    <w:basedOn w:val="Normal"/>
    <w:uiPriority w:val="99"/>
    <w:semiHidden/>
    <w:unhideWhenUsed/>
    <w:rsid w:val="00772D0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opcap">
    <w:name w:val="dropcap"/>
    <w:basedOn w:val="DefaultParagraphFont"/>
    <w:rsid w:val="00772D0A"/>
  </w:style>
  <w:style w:type="character" w:styleId="CommentReference">
    <w:name w:val="annotation reference"/>
    <w:basedOn w:val="DefaultParagraphFont"/>
    <w:uiPriority w:val="99"/>
    <w:semiHidden/>
    <w:unhideWhenUsed/>
    <w:rsid w:val="00772D0A"/>
    <w:rPr>
      <w:sz w:val="16"/>
      <w:szCs w:val="16"/>
    </w:rPr>
  </w:style>
  <w:style w:type="paragraph" w:styleId="CommentText">
    <w:name w:val="annotation text"/>
    <w:basedOn w:val="Normal"/>
    <w:link w:val="CommentTextChar"/>
    <w:uiPriority w:val="99"/>
    <w:unhideWhenUsed/>
    <w:rsid w:val="00772D0A"/>
    <w:pPr>
      <w:spacing w:line="240" w:lineRule="auto"/>
    </w:pPr>
    <w:rPr>
      <w:sz w:val="20"/>
      <w:szCs w:val="20"/>
    </w:rPr>
  </w:style>
  <w:style w:type="character" w:customStyle="1" w:styleId="CommentTextChar">
    <w:name w:val="Comment Text Char"/>
    <w:basedOn w:val="DefaultParagraphFont"/>
    <w:link w:val="CommentText"/>
    <w:uiPriority w:val="99"/>
    <w:rsid w:val="00772D0A"/>
    <w:rPr>
      <w:kern w:val="0"/>
      <w:sz w:val="20"/>
      <w:szCs w:val="20"/>
      <w14:ligatures w14:val="none"/>
    </w:rPr>
  </w:style>
  <w:style w:type="paragraph" w:styleId="BalloonText">
    <w:name w:val="Balloon Text"/>
    <w:basedOn w:val="Normal"/>
    <w:link w:val="BalloonTextChar"/>
    <w:uiPriority w:val="99"/>
    <w:semiHidden/>
    <w:unhideWhenUsed/>
    <w:rsid w:val="00EF102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102E"/>
    <w:rPr>
      <w:rFonts w:ascii="Times New Roman" w:hAnsi="Times New Roman" w:cs="Times New Roman"/>
      <w:kern w:val="0"/>
      <w:sz w:val="18"/>
      <w:szCs w:val="18"/>
      <w14:ligatures w14:val="none"/>
    </w:rPr>
  </w:style>
  <w:style w:type="table" w:styleId="GridTable1Light">
    <w:name w:val="Grid Table 1 Light"/>
    <w:basedOn w:val="TableNormal"/>
    <w:uiPriority w:val="46"/>
    <w:rsid w:val="00DB72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DB727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48"/>
    <w:rsid w:val="00842AD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PlainTable3">
    <w:name w:val="Plain Table 3"/>
    <w:basedOn w:val="TableNormal"/>
    <w:uiPriority w:val="43"/>
    <w:rsid w:val="00842A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A17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8620">
      <w:bodyDiv w:val="1"/>
      <w:marLeft w:val="0"/>
      <w:marRight w:val="0"/>
      <w:marTop w:val="0"/>
      <w:marBottom w:val="0"/>
      <w:divBdr>
        <w:top w:val="none" w:sz="0" w:space="0" w:color="auto"/>
        <w:left w:val="none" w:sz="0" w:space="0" w:color="auto"/>
        <w:bottom w:val="none" w:sz="0" w:space="0" w:color="auto"/>
        <w:right w:val="none" w:sz="0" w:space="0" w:color="auto"/>
      </w:divBdr>
    </w:div>
    <w:div w:id="85928695">
      <w:bodyDiv w:val="1"/>
      <w:marLeft w:val="0"/>
      <w:marRight w:val="0"/>
      <w:marTop w:val="0"/>
      <w:marBottom w:val="0"/>
      <w:divBdr>
        <w:top w:val="none" w:sz="0" w:space="0" w:color="auto"/>
        <w:left w:val="none" w:sz="0" w:space="0" w:color="auto"/>
        <w:bottom w:val="none" w:sz="0" w:space="0" w:color="auto"/>
        <w:right w:val="none" w:sz="0" w:space="0" w:color="auto"/>
      </w:divBdr>
    </w:div>
    <w:div w:id="138042197">
      <w:bodyDiv w:val="1"/>
      <w:marLeft w:val="0"/>
      <w:marRight w:val="0"/>
      <w:marTop w:val="0"/>
      <w:marBottom w:val="0"/>
      <w:divBdr>
        <w:top w:val="none" w:sz="0" w:space="0" w:color="auto"/>
        <w:left w:val="none" w:sz="0" w:space="0" w:color="auto"/>
        <w:bottom w:val="none" w:sz="0" w:space="0" w:color="auto"/>
        <w:right w:val="none" w:sz="0" w:space="0" w:color="auto"/>
      </w:divBdr>
    </w:div>
    <w:div w:id="215432895">
      <w:bodyDiv w:val="1"/>
      <w:marLeft w:val="0"/>
      <w:marRight w:val="0"/>
      <w:marTop w:val="0"/>
      <w:marBottom w:val="0"/>
      <w:divBdr>
        <w:top w:val="none" w:sz="0" w:space="0" w:color="auto"/>
        <w:left w:val="none" w:sz="0" w:space="0" w:color="auto"/>
        <w:bottom w:val="none" w:sz="0" w:space="0" w:color="auto"/>
        <w:right w:val="none" w:sz="0" w:space="0" w:color="auto"/>
      </w:divBdr>
    </w:div>
    <w:div w:id="262805407">
      <w:bodyDiv w:val="1"/>
      <w:marLeft w:val="0"/>
      <w:marRight w:val="0"/>
      <w:marTop w:val="0"/>
      <w:marBottom w:val="0"/>
      <w:divBdr>
        <w:top w:val="none" w:sz="0" w:space="0" w:color="auto"/>
        <w:left w:val="none" w:sz="0" w:space="0" w:color="auto"/>
        <w:bottom w:val="none" w:sz="0" w:space="0" w:color="auto"/>
        <w:right w:val="none" w:sz="0" w:space="0" w:color="auto"/>
      </w:divBdr>
    </w:div>
    <w:div w:id="293757619">
      <w:bodyDiv w:val="1"/>
      <w:marLeft w:val="0"/>
      <w:marRight w:val="0"/>
      <w:marTop w:val="0"/>
      <w:marBottom w:val="0"/>
      <w:divBdr>
        <w:top w:val="none" w:sz="0" w:space="0" w:color="auto"/>
        <w:left w:val="none" w:sz="0" w:space="0" w:color="auto"/>
        <w:bottom w:val="none" w:sz="0" w:space="0" w:color="auto"/>
        <w:right w:val="none" w:sz="0" w:space="0" w:color="auto"/>
      </w:divBdr>
    </w:div>
    <w:div w:id="379673026">
      <w:bodyDiv w:val="1"/>
      <w:marLeft w:val="0"/>
      <w:marRight w:val="0"/>
      <w:marTop w:val="0"/>
      <w:marBottom w:val="0"/>
      <w:divBdr>
        <w:top w:val="none" w:sz="0" w:space="0" w:color="auto"/>
        <w:left w:val="none" w:sz="0" w:space="0" w:color="auto"/>
        <w:bottom w:val="none" w:sz="0" w:space="0" w:color="auto"/>
        <w:right w:val="none" w:sz="0" w:space="0" w:color="auto"/>
      </w:divBdr>
    </w:div>
    <w:div w:id="437022896">
      <w:bodyDiv w:val="1"/>
      <w:marLeft w:val="0"/>
      <w:marRight w:val="0"/>
      <w:marTop w:val="0"/>
      <w:marBottom w:val="0"/>
      <w:divBdr>
        <w:top w:val="none" w:sz="0" w:space="0" w:color="auto"/>
        <w:left w:val="none" w:sz="0" w:space="0" w:color="auto"/>
        <w:bottom w:val="none" w:sz="0" w:space="0" w:color="auto"/>
        <w:right w:val="none" w:sz="0" w:space="0" w:color="auto"/>
      </w:divBdr>
    </w:div>
    <w:div w:id="488060924">
      <w:bodyDiv w:val="1"/>
      <w:marLeft w:val="0"/>
      <w:marRight w:val="0"/>
      <w:marTop w:val="0"/>
      <w:marBottom w:val="0"/>
      <w:divBdr>
        <w:top w:val="none" w:sz="0" w:space="0" w:color="auto"/>
        <w:left w:val="none" w:sz="0" w:space="0" w:color="auto"/>
        <w:bottom w:val="none" w:sz="0" w:space="0" w:color="auto"/>
        <w:right w:val="none" w:sz="0" w:space="0" w:color="auto"/>
      </w:divBdr>
    </w:div>
    <w:div w:id="489178753">
      <w:bodyDiv w:val="1"/>
      <w:marLeft w:val="0"/>
      <w:marRight w:val="0"/>
      <w:marTop w:val="0"/>
      <w:marBottom w:val="0"/>
      <w:divBdr>
        <w:top w:val="none" w:sz="0" w:space="0" w:color="auto"/>
        <w:left w:val="none" w:sz="0" w:space="0" w:color="auto"/>
        <w:bottom w:val="none" w:sz="0" w:space="0" w:color="auto"/>
        <w:right w:val="none" w:sz="0" w:space="0" w:color="auto"/>
      </w:divBdr>
    </w:div>
    <w:div w:id="526329445">
      <w:bodyDiv w:val="1"/>
      <w:marLeft w:val="0"/>
      <w:marRight w:val="0"/>
      <w:marTop w:val="0"/>
      <w:marBottom w:val="0"/>
      <w:divBdr>
        <w:top w:val="none" w:sz="0" w:space="0" w:color="auto"/>
        <w:left w:val="none" w:sz="0" w:space="0" w:color="auto"/>
        <w:bottom w:val="none" w:sz="0" w:space="0" w:color="auto"/>
        <w:right w:val="none" w:sz="0" w:space="0" w:color="auto"/>
      </w:divBdr>
    </w:div>
    <w:div w:id="542520545">
      <w:bodyDiv w:val="1"/>
      <w:marLeft w:val="0"/>
      <w:marRight w:val="0"/>
      <w:marTop w:val="0"/>
      <w:marBottom w:val="0"/>
      <w:divBdr>
        <w:top w:val="none" w:sz="0" w:space="0" w:color="auto"/>
        <w:left w:val="none" w:sz="0" w:space="0" w:color="auto"/>
        <w:bottom w:val="none" w:sz="0" w:space="0" w:color="auto"/>
        <w:right w:val="none" w:sz="0" w:space="0" w:color="auto"/>
      </w:divBdr>
    </w:div>
    <w:div w:id="585699259">
      <w:bodyDiv w:val="1"/>
      <w:marLeft w:val="0"/>
      <w:marRight w:val="0"/>
      <w:marTop w:val="0"/>
      <w:marBottom w:val="0"/>
      <w:divBdr>
        <w:top w:val="none" w:sz="0" w:space="0" w:color="auto"/>
        <w:left w:val="none" w:sz="0" w:space="0" w:color="auto"/>
        <w:bottom w:val="none" w:sz="0" w:space="0" w:color="auto"/>
        <w:right w:val="none" w:sz="0" w:space="0" w:color="auto"/>
      </w:divBdr>
    </w:div>
    <w:div w:id="642275625">
      <w:bodyDiv w:val="1"/>
      <w:marLeft w:val="0"/>
      <w:marRight w:val="0"/>
      <w:marTop w:val="0"/>
      <w:marBottom w:val="0"/>
      <w:divBdr>
        <w:top w:val="none" w:sz="0" w:space="0" w:color="auto"/>
        <w:left w:val="none" w:sz="0" w:space="0" w:color="auto"/>
        <w:bottom w:val="none" w:sz="0" w:space="0" w:color="auto"/>
        <w:right w:val="none" w:sz="0" w:space="0" w:color="auto"/>
      </w:divBdr>
    </w:div>
    <w:div w:id="647973874">
      <w:bodyDiv w:val="1"/>
      <w:marLeft w:val="0"/>
      <w:marRight w:val="0"/>
      <w:marTop w:val="0"/>
      <w:marBottom w:val="0"/>
      <w:divBdr>
        <w:top w:val="none" w:sz="0" w:space="0" w:color="auto"/>
        <w:left w:val="none" w:sz="0" w:space="0" w:color="auto"/>
        <w:bottom w:val="none" w:sz="0" w:space="0" w:color="auto"/>
        <w:right w:val="none" w:sz="0" w:space="0" w:color="auto"/>
      </w:divBdr>
    </w:div>
    <w:div w:id="654997110">
      <w:bodyDiv w:val="1"/>
      <w:marLeft w:val="0"/>
      <w:marRight w:val="0"/>
      <w:marTop w:val="0"/>
      <w:marBottom w:val="0"/>
      <w:divBdr>
        <w:top w:val="none" w:sz="0" w:space="0" w:color="auto"/>
        <w:left w:val="none" w:sz="0" w:space="0" w:color="auto"/>
        <w:bottom w:val="none" w:sz="0" w:space="0" w:color="auto"/>
        <w:right w:val="none" w:sz="0" w:space="0" w:color="auto"/>
      </w:divBdr>
    </w:div>
    <w:div w:id="760564320">
      <w:bodyDiv w:val="1"/>
      <w:marLeft w:val="0"/>
      <w:marRight w:val="0"/>
      <w:marTop w:val="0"/>
      <w:marBottom w:val="0"/>
      <w:divBdr>
        <w:top w:val="none" w:sz="0" w:space="0" w:color="auto"/>
        <w:left w:val="none" w:sz="0" w:space="0" w:color="auto"/>
        <w:bottom w:val="none" w:sz="0" w:space="0" w:color="auto"/>
        <w:right w:val="none" w:sz="0" w:space="0" w:color="auto"/>
      </w:divBdr>
    </w:div>
    <w:div w:id="820003208">
      <w:bodyDiv w:val="1"/>
      <w:marLeft w:val="0"/>
      <w:marRight w:val="0"/>
      <w:marTop w:val="0"/>
      <w:marBottom w:val="0"/>
      <w:divBdr>
        <w:top w:val="none" w:sz="0" w:space="0" w:color="auto"/>
        <w:left w:val="none" w:sz="0" w:space="0" w:color="auto"/>
        <w:bottom w:val="none" w:sz="0" w:space="0" w:color="auto"/>
        <w:right w:val="none" w:sz="0" w:space="0" w:color="auto"/>
      </w:divBdr>
    </w:div>
    <w:div w:id="878977033">
      <w:bodyDiv w:val="1"/>
      <w:marLeft w:val="0"/>
      <w:marRight w:val="0"/>
      <w:marTop w:val="0"/>
      <w:marBottom w:val="0"/>
      <w:divBdr>
        <w:top w:val="none" w:sz="0" w:space="0" w:color="auto"/>
        <w:left w:val="none" w:sz="0" w:space="0" w:color="auto"/>
        <w:bottom w:val="none" w:sz="0" w:space="0" w:color="auto"/>
        <w:right w:val="none" w:sz="0" w:space="0" w:color="auto"/>
      </w:divBdr>
    </w:div>
    <w:div w:id="880939984">
      <w:bodyDiv w:val="1"/>
      <w:marLeft w:val="0"/>
      <w:marRight w:val="0"/>
      <w:marTop w:val="0"/>
      <w:marBottom w:val="0"/>
      <w:divBdr>
        <w:top w:val="none" w:sz="0" w:space="0" w:color="auto"/>
        <w:left w:val="none" w:sz="0" w:space="0" w:color="auto"/>
        <w:bottom w:val="none" w:sz="0" w:space="0" w:color="auto"/>
        <w:right w:val="none" w:sz="0" w:space="0" w:color="auto"/>
      </w:divBdr>
    </w:div>
    <w:div w:id="886144590">
      <w:bodyDiv w:val="1"/>
      <w:marLeft w:val="0"/>
      <w:marRight w:val="0"/>
      <w:marTop w:val="0"/>
      <w:marBottom w:val="0"/>
      <w:divBdr>
        <w:top w:val="none" w:sz="0" w:space="0" w:color="auto"/>
        <w:left w:val="none" w:sz="0" w:space="0" w:color="auto"/>
        <w:bottom w:val="none" w:sz="0" w:space="0" w:color="auto"/>
        <w:right w:val="none" w:sz="0" w:space="0" w:color="auto"/>
      </w:divBdr>
    </w:div>
    <w:div w:id="960456625">
      <w:bodyDiv w:val="1"/>
      <w:marLeft w:val="0"/>
      <w:marRight w:val="0"/>
      <w:marTop w:val="0"/>
      <w:marBottom w:val="0"/>
      <w:divBdr>
        <w:top w:val="none" w:sz="0" w:space="0" w:color="auto"/>
        <w:left w:val="none" w:sz="0" w:space="0" w:color="auto"/>
        <w:bottom w:val="none" w:sz="0" w:space="0" w:color="auto"/>
        <w:right w:val="none" w:sz="0" w:space="0" w:color="auto"/>
      </w:divBdr>
    </w:div>
    <w:div w:id="966546283">
      <w:bodyDiv w:val="1"/>
      <w:marLeft w:val="0"/>
      <w:marRight w:val="0"/>
      <w:marTop w:val="0"/>
      <w:marBottom w:val="0"/>
      <w:divBdr>
        <w:top w:val="none" w:sz="0" w:space="0" w:color="auto"/>
        <w:left w:val="none" w:sz="0" w:space="0" w:color="auto"/>
        <w:bottom w:val="none" w:sz="0" w:space="0" w:color="auto"/>
        <w:right w:val="none" w:sz="0" w:space="0" w:color="auto"/>
      </w:divBdr>
    </w:div>
    <w:div w:id="1017579150">
      <w:bodyDiv w:val="1"/>
      <w:marLeft w:val="0"/>
      <w:marRight w:val="0"/>
      <w:marTop w:val="0"/>
      <w:marBottom w:val="0"/>
      <w:divBdr>
        <w:top w:val="none" w:sz="0" w:space="0" w:color="auto"/>
        <w:left w:val="none" w:sz="0" w:space="0" w:color="auto"/>
        <w:bottom w:val="none" w:sz="0" w:space="0" w:color="auto"/>
        <w:right w:val="none" w:sz="0" w:space="0" w:color="auto"/>
      </w:divBdr>
    </w:div>
    <w:div w:id="1024134209">
      <w:bodyDiv w:val="1"/>
      <w:marLeft w:val="0"/>
      <w:marRight w:val="0"/>
      <w:marTop w:val="0"/>
      <w:marBottom w:val="0"/>
      <w:divBdr>
        <w:top w:val="none" w:sz="0" w:space="0" w:color="auto"/>
        <w:left w:val="none" w:sz="0" w:space="0" w:color="auto"/>
        <w:bottom w:val="none" w:sz="0" w:space="0" w:color="auto"/>
        <w:right w:val="none" w:sz="0" w:space="0" w:color="auto"/>
      </w:divBdr>
    </w:div>
    <w:div w:id="1025786609">
      <w:bodyDiv w:val="1"/>
      <w:marLeft w:val="0"/>
      <w:marRight w:val="0"/>
      <w:marTop w:val="0"/>
      <w:marBottom w:val="0"/>
      <w:divBdr>
        <w:top w:val="none" w:sz="0" w:space="0" w:color="auto"/>
        <w:left w:val="none" w:sz="0" w:space="0" w:color="auto"/>
        <w:bottom w:val="none" w:sz="0" w:space="0" w:color="auto"/>
        <w:right w:val="none" w:sz="0" w:space="0" w:color="auto"/>
      </w:divBdr>
    </w:div>
    <w:div w:id="1025985163">
      <w:bodyDiv w:val="1"/>
      <w:marLeft w:val="0"/>
      <w:marRight w:val="0"/>
      <w:marTop w:val="0"/>
      <w:marBottom w:val="0"/>
      <w:divBdr>
        <w:top w:val="none" w:sz="0" w:space="0" w:color="auto"/>
        <w:left w:val="none" w:sz="0" w:space="0" w:color="auto"/>
        <w:bottom w:val="none" w:sz="0" w:space="0" w:color="auto"/>
        <w:right w:val="none" w:sz="0" w:space="0" w:color="auto"/>
      </w:divBdr>
    </w:div>
    <w:div w:id="1028989075">
      <w:bodyDiv w:val="1"/>
      <w:marLeft w:val="0"/>
      <w:marRight w:val="0"/>
      <w:marTop w:val="0"/>
      <w:marBottom w:val="0"/>
      <w:divBdr>
        <w:top w:val="none" w:sz="0" w:space="0" w:color="auto"/>
        <w:left w:val="none" w:sz="0" w:space="0" w:color="auto"/>
        <w:bottom w:val="none" w:sz="0" w:space="0" w:color="auto"/>
        <w:right w:val="none" w:sz="0" w:space="0" w:color="auto"/>
      </w:divBdr>
    </w:div>
    <w:div w:id="1049575516">
      <w:bodyDiv w:val="1"/>
      <w:marLeft w:val="0"/>
      <w:marRight w:val="0"/>
      <w:marTop w:val="0"/>
      <w:marBottom w:val="0"/>
      <w:divBdr>
        <w:top w:val="none" w:sz="0" w:space="0" w:color="auto"/>
        <w:left w:val="none" w:sz="0" w:space="0" w:color="auto"/>
        <w:bottom w:val="none" w:sz="0" w:space="0" w:color="auto"/>
        <w:right w:val="none" w:sz="0" w:space="0" w:color="auto"/>
      </w:divBdr>
    </w:div>
    <w:div w:id="1108043689">
      <w:bodyDiv w:val="1"/>
      <w:marLeft w:val="0"/>
      <w:marRight w:val="0"/>
      <w:marTop w:val="0"/>
      <w:marBottom w:val="0"/>
      <w:divBdr>
        <w:top w:val="none" w:sz="0" w:space="0" w:color="auto"/>
        <w:left w:val="none" w:sz="0" w:space="0" w:color="auto"/>
        <w:bottom w:val="none" w:sz="0" w:space="0" w:color="auto"/>
        <w:right w:val="none" w:sz="0" w:space="0" w:color="auto"/>
      </w:divBdr>
    </w:div>
    <w:div w:id="1120342542">
      <w:bodyDiv w:val="1"/>
      <w:marLeft w:val="0"/>
      <w:marRight w:val="0"/>
      <w:marTop w:val="0"/>
      <w:marBottom w:val="0"/>
      <w:divBdr>
        <w:top w:val="none" w:sz="0" w:space="0" w:color="auto"/>
        <w:left w:val="none" w:sz="0" w:space="0" w:color="auto"/>
        <w:bottom w:val="none" w:sz="0" w:space="0" w:color="auto"/>
        <w:right w:val="none" w:sz="0" w:space="0" w:color="auto"/>
      </w:divBdr>
    </w:div>
    <w:div w:id="1135027037">
      <w:bodyDiv w:val="1"/>
      <w:marLeft w:val="0"/>
      <w:marRight w:val="0"/>
      <w:marTop w:val="0"/>
      <w:marBottom w:val="0"/>
      <w:divBdr>
        <w:top w:val="none" w:sz="0" w:space="0" w:color="auto"/>
        <w:left w:val="none" w:sz="0" w:space="0" w:color="auto"/>
        <w:bottom w:val="none" w:sz="0" w:space="0" w:color="auto"/>
        <w:right w:val="none" w:sz="0" w:space="0" w:color="auto"/>
      </w:divBdr>
    </w:div>
    <w:div w:id="1163398558">
      <w:bodyDiv w:val="1"/>
      <w:marLeft w:val="0"/>
      <w:marRight w:val="0"/>
      <w:marTop w:val="0"/>
      <w:marBottom w:val="0"/>
      <w:divBdr>
        <w:top w:val="none" w:sz="0" w:space="0" w:color="auto"/>
        <w:left w:val="none" w:sz="0" w:space="0" w:color="auto"/>
        <w:bottom w:val="none" w:sz="0" w:space="0" w:color="auto"/>
        <w:right w:val="none" w:sz="0" w:space="0" w:color="auto"/>
      </w:divBdr>
    </w:div>
    <w:div w:id="1235504869">
      <w:bodyDiv w:val="1"/>
      <w:marLeft w:val="0"/>
      <w:marRight w:val="0"/>
      <w:marTop w:val="0"/>
      <w:marBottom w:val="0"/>
      <w:divBdr>
        <w:top w:val="none" w:sz="0" w:space="0" w:color="auto"/>
        <w:left w:val="none" w:sz="0" w:space="0" w:color="auto"/>
        <w:bottom w:val="none" w:sz="0" w:space="0" w:color="auto"/>
        <w:right w:val="none" w:sz="0" w:space="0" w:color="auto"/>
      </w:divBdr>
    </w:div>
    <w:div w:id="1242563637">
      <w:bodyDiv w:val="1"/>
      <w:marLeft w:val="0"/>
      <w:marRight w:val="0"/>
      <w:marTop w:val="0"/>
      <w:marBottom w:val="0"/>
      <w:divBdr>
        <w:top w:val="none" w:sz="0" w:space="0" w:color="auto"/>
        <w:left w:val="none" w:sz="0" w:space="0" w:color="auto"/>
        <w:bottom w:val="none" w:sz="0" w:space="0" w:color="auto"/>
        <w:right w:val="none" w:sz="0" w:space="0" w:color="auto"/>
      </w:divBdr>
    </w:div>
    <w:div w:id="1250192073">
      <w:bodyDiv w:val="1"/>
      <w:marLeft w:val="0"/>
      <w:marRight w:val="0"/>
      <w:marTop w:val="0"/>
      <w:marBottom w:val="0"/>
      <w:divBdr>
        <w:top w:val="none" w:sz="0" w:space="0" w:color="auto"/>
        <w:left w:val="none" w:sz="0" w:space="0" w:color="auto"/>
        <w:bottom w:val="none" w:sz="0" w:space="0" w:color="auto"/>
        <w:right w:val="none" w:sz="0" w:space="0" w:color="auto"/>
      </w:divBdr>
    </w:div>
    <w:div w:id="1286307664">
      <w:bodyDiv w:val="1"/>
      <w:marLeft w:val="0"/>
      <w:marRight w:val="0"/>
      <w:marTop w:val="0"/>
      <w:marBottom w:val="0"/>
      <w:divBdr>
        <w:top w:val="none" w:sz="0" w:space="0" w:color="auto"/>
        <w:left w:val="none" w:sz="0" w:space="0" w:color="auto"/>
        <w:bottom w:val="none" w:sz="0" w:space="0" w:color="auto"/>
        <w:right w:val="none" w:sz="0" w:space="0" w:color="auto"/>
      </w:divBdr>
    </w:div>
    <w:div w:id="1534070778">
      <w:bodyDiv w:val="1"/>
      <w:marLeft w:val="0"/>
      <w:marRight w:val="0"/>
      <w:marTop w:val="0"/>
      <w:marBottom w:val="0"/>
      <w:divBdr>
        <w:top w:val="none" w:sz="0" w:space="0" w:color="auto"/>
        <w:left w:val="none" w:sz="0" w:space="0" w:color="auto"/>
        <w:bottom w:val="none" w:sz="0" w:space="0" w:color="auto"/>
        <w:right w:val="none" w:sz="0" w:space="0" w:color="auto"/>
      </w:divBdr>
    </w:div>
    <w:div w:id="1566644674">
      <w:bodyDiv w:val="1"/>
      <w:marLeft w:val="0"/>
      <w:marRight w:val="0"/>
      <w:marTop w:val="0"/>
      <w:marBottom w:val="0"/>
      <w:divBdr>
        <w:top w:val="none" w:sz="0" w:space="0" w:color="auto"/>
        <w:left w:val="none" w:sz="0" w:space="0" w:color="auto"/>
        <w:bottom w:val="none" w:sz="0" w:space="0" w:color="auto"/>
        <w:right w:val="none" w:sz="0" w:space="0" w:color="auto"/>
      </w:divBdr>
    </w:div>
    <w:div w:id="1577132413">
      <w:bodyDiv w:val="1"/>
      <w:marLeft w:val="0"/>
      <w:marRight w:val="0"/>
      <w:marTop w:val="0"/>
      <w:marBottom w:val="0"/>
      <w:divBdr>
        <w:top w:val="none" w:sz="0" w:space="0" w:color="auto"/>
        <w:left w:val="none" w:sz="0" w:space="0" w:color="auto"/>
        <w:bottom w:val="none" w:sz="0" w:space="0" w:color="auto"/>
        <w:right w:val="none" w:sz="0" w:space="0" w:color="auto"/>
      </w:divBdr>
    </w:div>
    <w:div w:id="1587422063">
      <w:bodyDiv w:val="1"/>
      <w:marLeft w:val="0"/>
      <w:marRight w:val="0"/>
      <w:marTop w:val="0"/>
      <w:marBottom w:val="0"/>
      <w:divBdr>
        <w:top w:val="none" w:sz="0" w:space="0" w:color="auto"/>
        <w:left w:val="none" w:sz="0" w:space="0" w:color="auto"/>
        <w:bottom w:val="none" w:sz="0" w:space="0" w:color="auto"/>
        <w:right w:val="none" w:sz="0" w:space="0" w:color="auto"/>
      </w:divBdr>
    </w:div>
    <w:div w:id="1604342823">
      <w:bodyDiv w:val="1"/>
      <w:marLeft w:val="0"/>
      <w:marRight w:val="0"/>
      <w:marTop w:val="0"/>
      <w:marBottom w:val="0"/>
      <w:divBdr>
        <w:top w:val="none" w:sz="0" w:space="0" w:color="auto"/>
        <w:left w:val="none" w:sz="0" w:space="0" w:color="auto"/>
        <w:bottom w:val="none" w:sz="0" w:space="0" w:color="auto"/>
        <w:right w:val="none" w:sz="0" w:space="0" w:color="auto"/>
      </w:divBdr>
    </w:div>
    <w:div w:id="1650598191">
      <w:bodyDiv w:val="1"/>
      <w:marLeft w:val="0"/>
      <w:marRight w:val="0"/>
      <w:marTop w:val="0"/>
      <w:marBottom w:val="0"/>
      <w:divBdr>
        <w:top w:val="none" w:sz="0" w:space="0" w:color="auto"/>
        <w:left w:val="none" w:sz="0" w:space="0" w:color="auto"/>
        <w:bottom w:val="none" w:sz="0" w:space="0" w:color="auto"/>
        <w:right w:val="none" w:sz="0" w:space="0" w:color="auto"/>
      </w:divBdr>
    </w:div>
    <w:div w:id="1753431217">
      <w:bodyDiv w:val="1"/>
      <w:marLeft w:val="0"/>
      <w:marRight w:val="0"/>
      <w:marTop w:val="0"/>
      <w:marBottom w:val="0"/>
      <w:divBdr>
        <w:top w:val="none" w:sz="0" w:space="0" w:color="auto"/>
        <w:left w:val="none" w:sz="0" w:space="0" w:color="auto"/>
        <w:bottom w:val="none" w:sz="0" w:space="0" w:color="auto"/>
        <w:right w:val="none" w:sz="0" w:space="0" w:color="auto"/>
      </w:divBdr>
    </w:div>
    <w:div w:id="1761634341">
      <w:bodyDiv w:val="1"/>
      <w:marLeft w:val="0"/>
      <w:marRight w:val="0"/>
      <w:marTop w:val="0"/>
      <w:marBottom w:val="0"/>
      <w:divBdr>
        <w:top w:val="none" w:sz="0" w:space="0" w:color="auto"/>
        <w:left w:val="none" w:sz="0" w:space="0" w:color="auto"/>
        <w:bottom w:val="none" w:sz="0" w:space="0" w:color="auto"/>
        <w:right w:val="none" w:sz="0" w:space="0" w:color="auto"/>
      </w:divBdr>
    </w:div>
    <w:div w:id="1787002100">
      <w:bodyDiv w:val="1"/>
      <w:marLeft w:val="0"/>
      <w:marRight w:val="0"/>
      <w:marTop w:val="0"/>
      <w:marBottom w:val="0"/>
      <w:divBdr>
        <w:top w:val="none" w:sz="0" w:space="0" w:color="auto"/>
        <w:left w:val="none" w:sz="0" w:space="0" w:color="auto"/>
        <w:bottom w:val="none" w:sz="0" w:space="0" w:color="auto"/>
        <w:right w:val="none" w:sz="0" w:space="0" w:color="auto"/>
      </w:divBdr>
    </w:div>
    <w:div w:id="1820267118">
      <w:bodyDiv w:val="1"/>
      <w:marLeft w:val="0"/>
      <w:marRight w:val="0"/>
      <w:marTop w:val="0"/>
      <w:marBottom w:val="0"/>
      <w:divBdr>
        <w:top w:val="none" w:sz="0" w:space="0" w:color="auto"/>
        <w:left w:val="none" w:sz="0" w:space="0" w:color="auto"/>
        <w:bottom w:val="none" w:sz="0" w:space="0" w:color="auto"/>
        <w:right w:val="none" w:sz="0" w:space="0" w:color="auto"/>
      </w:divBdr>
    </w:div>
    <w:div w:id="1877814416">
      <w:bodyDiv w:val="1"/>
      <w:marLeft w:val="0"/>
      <w:marRight w:val="0"/>
      <w:marTop w:val="0"/>
      <w:marBottom w:val="0"/>
      <w:divBdr>
        <w:top w:val="none" w:sz="0" w:space="0" w:color="auto"/>
        <w:left w:val="none" w:sz="0" w:space="0" w:color="auto"/>
        <w:bottom w:val="none" w:sz="0" w:space="0" w:color="auto"/>
        <w:right w:val="none" w:sz="0" w:space="0" w:color="auto"/>
      </w:divBdr>
    </w:div>
    <w:div w:id="1894273737">
      <w:bodyDiv w:val="1"/>
      <w:marLeft w:val="0"/>
      <w:marRight w:val="0"/>
      <w:marTop w:val="0"/>
      <w:marBottom w:val="0"/>
      <w:divBdr>
        <w:top w:val="none" w:sz="0" w:space="0" w:color="auto"/>
        <w:left w:val="none" w:sz="0" w:space="0" w:color="auto"/>
        <w:bottom w:val="none" w:sz="0" w:space="0" w:color="auto"/>
        <w:right w:val="none" w:sz="0" w:space="0" w:color="auto"/>
      </w:divBdr>
    </w:div>
    <w:div w:id="1894926867">
      <w:bodyDiv w:val="1"/>
      <w:marLeft w:val="0"/>
      <w:marRight w:val="0"/>
      <w:marTop w:val="0"/>
      <w:marBottom w:val="0"/>
      <w:divBdr>
        <w:top w:val="none" w:sz="0" w:space="0" w:color="auto"/>
        <w:left w:val="none" w:sz="0" w:space="0" w:color="auto"/>
        <w:bottom w:val="none" w:sz="0" w:space="0" w:color="auto"/>
        <w:right w:val="none" w:sz="0" w:space="0" w:color="auto"/>
      </w:divBdr>
    </w:div>
    <w:div w:id="1923486101">
      <w:bodyDiv w:val="1"/>
      <w:marLeft w:val="0"/>
      <w:marRight w:val="0"/>
      <w:marTop w:val="0"/>
      <w:marBottom w:val="0"/>
      <w:divBdr>
        <w:top w:val="none" w:sz="0" w:space="0" w:color="auto"/>
        <w:left w:val="none" w:sz="0" w:space="0" w:color="auto"/>
        <w:bottom w:val="none" w:sz="0" w:space="0" w:color="auto"/>
        <w:right w:val="none" w:sz="0" w:space="0" w:color="auto"/>
      </w:divBdr>
    </w:div>
    <w:div w:id="1930187904">
      <w:bodyDiv w:val="1"/>
      <w:marLeft w:val="0"/>
      <w:marRight w:val="0"/>
      <w:marTop w:val="0"/>
      <w:marBottom w:val="0"/>
      <w:divBdr>
        <w:top w:val="none" w:sz="0" w:space="0" w:color="auto"/>
        <w:left w:val="none" w:sz="0" w:space="0" w:color="auto"/>
        <w:bottom w:val="none" w:sz="0" w:space="0" w:color="auto"/>
        <w:right w:val="none" w:sz="0" w:space="0" w:color="auto"/>
      </w:divBdr>
    </w:div>
    <w:div w:id="1954286483">
      <w:bodyDiv w:val="1"/>
      <w:marLeft w:val="0"/>
      <w:marRight w:val="0"/>
      <w:marTop w:val="0"/>
      <w:marBottom w:val="0"/>
      <w:divBdr>
        <w:top w:val="none" w:sz="0" w:space="0" w:color="auto"/>
        <w:left w:val="none" w:sz="0" w:space="0" w:color="auto"/>
        <w:bottom w:val="none" w:sz="0" w:space="0" w:color="auto"/>
        <w:right w:val="none" w:sz="0" w:space="0" w:color="auto"/>
      </w:divBdr>
    </w:div>
    <w:div w:id="1976716579">
      <w:bodyDiv w:val="1"/>
      <w:marLeft w:val="0"/>
      <w:marRight w:val="0"/>
      <w:marTop w:val="0"/>
      <w:marBottom w:val="0"/>
      <w:divBdr>
        <w:top w:val="none" w:sz="0" w:space="0" w:color="auto"/>
        <w:left w:val="none" w:sz="0" w:space="0" w:color="auto"/>
        <w:bottom w:val="none" w:sz="0" w:space="0" w:color="auto"/>
        <w:right w:val="none" w:sz="0" w:space="0" w:color="auto"/>
      </w:divBdr>
    </w:div>
    <w:div w:id="1983388231">
      <w:bodyDiv w:val="1"/>
      <w:marLeft w:val="0"/>
      <w:marRight w:val="0"/>
      <w:marTop w:val="0"/>
      <w:marBottom w:val="0"/>
      <w:divBdr>
        <w:top w:val="none" w:sz="0" w:space="0" w:color="auto"/>
        <w:left w:val="none" w:sz="0" w:space="0" w:color="auto"/>
        <w:bottom w:val="none" w:sz="0" w:space="0" w:color="auto"/>
        <w:right w:val="none" w:sz="0" w:space="0" w:color="auto"/>
      </w:divBdr>
      <w:divsChild>
        <w:div w:id="1373189330">
          <w:marLeft w:val="0"/>
          <w:marRight w:val="0"/>
          <w:marTop w:val="0"/>
          <w:marBottom w:val="0"/>
          <w:divBdr>
            <w:top w:val="none" w:sz="0" w:space="0" w:color="auto"/>
            <w:left w:val="none" w:sz="0" w:space="0" w:color="auto"/>
            <w:bottom w:val="none" w:sz="0" w:space="0" w:color="auto"/>
            <w:right w:val="none" w:sz="0" w:space="0" w:color="auto"/>
          </w:divBdr>
          <w:divsChild>
            <w:div w:id="183174353">
              <w:marLeft w:val="0"/>
              <w:marRight w:val="0"/>
              <w:marTop w:val="0"/>
              <w:marBottom w:val="0"/>
              <w:divBdr>
                <w:top w:val="none" w:sz="0" w:space="0" w:color="auto"/>
                <w:left w:val="none" w:sz="0" w:space="0" w:color="auto"/>
                <w:bottom w:val="none" w:sz="0" w:space="0" w:color="auto"/>
                <w:right w:val="none" w:sz="0" w:space="0" w:color="auto"/>
              </w:divBdr>
              <w:divsChild>
                <w:div w:id="19594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20977">
      <w:bodyDiv w:val="1"/>
      <w:marLeft w:val="0"/>
      <w:marRight w:val="0"/>
      <w:marTop w:val="0"/>
      <w:marBottom w:val="0"/>
      <w:divBdr>
        <w:top w:val="none" w:sz="0" w:space="0" w:color="auto"/>
        <w:left w:val="none" w:sz="0" w:space="0" w:color="auto"/>
        <w:bottom w:val="none" w:sz="0" w:space="0" w:color="auto"/>
        <w:right w:val="none" w:sz="0" w:space="0" w:color="auto"/>
      </w:divBdr>
    </w:div>
    <w:div w:id="211401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nra.org/statements/an-important-message-from-wayne-lapierre-evp-of-the-n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E41B6-BAF9-AE43-9E54-F3B0EDD8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Cohen</dc:creator>
  <cp:keywords/>
  <dc:description/>
  <cp:lastModifiedBy>Microsoft Office User</cp:lastModifiedBy>
  <cp:revision>2</cp:revision>
  <dcterms:created xsi:type="dcterms:W3CDTF">2024-10-29T09:50:00Z</dcterms:created>
  <dcterms:modified xsi:type="dcterms:W3CDTF">2024-10-29T09:50:00Z</dcterms:modified>
</cp:coreProperties>
</file>