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2FF01" w14:textId="77777777" w:rsidR="000F66E9" w:rsidRPr="001A2406" w:rsidRDefault="000F66E9" w:rsidP="000F66E9">
      <w:pPr>
        <w:pStyle w:val="Overskrift2"/>
        <w:rPr>
          <w:b/>
          <w:bCs/>
          <w:sz w:val="30"/>
          <w:szCs w:val="30"/>
        </w:rPr>
      </w:pPr>
      <w:r w:rsidRPr="001A2406">
        <w:rPr>
          <w:rFonts w:eastAsia="Calibri"/>
          <w:b/>
          <w:bCs/>
          <w:color w:val="FF0000"/>
          <w:sz w:val="30"/>
          <w:szCs w:val="30"/>
        </w:rPr>
        <w:t>Opgave 19</w:t>
      </w:r>
      <w:r w:rsidRPr="001A2406">
        <w:rPr>
          <w:b/>
          <w:bCs/>
          <w:sz w:val="30"/>
          <w:szCs w:val="30"/>
        </w:rPr>
        <w:t xml:space="preserve"> </w:t>
      </w:r>
      <w:r w:rsidRPr="001A2406">
        <w:rPr>
          <w:rFonts w:eastAsia="Calibri"/>
          <w:b/>
          <w:bCs/>
          <w:sz w:val="30"/>
          <w:szCs w:val="30"/>
        </w:rPr>
        <w:t xml:space="preserve">Solbad og selfies  </w:t>
      </w:r>
    </w:p>
    <w:p w14:paraId="7B6DC4C4" w14:textId="77777777" w:rsidR="000F66E9" w:rsidRDefault="000F66E9" w:rsidP="000F66E9">
      <w:pPr>
        <w:rPr>
          <w:rFonts w:ascii="Calibri" w:eastAsia="Calibri" w:hAnsi="Calibri" w:cs="Calibri"/>
          <w:sz w:val="24"/>
          <w:szCs w:val="24"/>
        </w:rPr>
      </w:pPr>
      <w:r>
        <w:rPr>
          <w:rFonts w:ascii="Calibri" w:eastAsia="Calibri" w:hAnsi="Calibri" w:cs="Calibri"/>
          <w:sz w:val="24"/>
          <w:szCs w:val="24"/>
        </w:rPr>
        <w:t xml:space="preserve">I denne opgave skal du forholde dig til et mindesmærke i Berlin for ofre for Holocaust. </w:t>
      </w:r>
    </w:p>
    <w:p w14:paraId="3D2299B3" w14:textId="77777777" w:rsidR="000F66E9" w:rsidRPr="00CD6F01" w:rsidRDefault="000F66E9" w:rsidP="000F66E9">
      <w:pPr>
        <w:spacing w:after="0"/>
        <w:rPr>
          <w:rFonts w:ascii="Calibri" w:eastAsia="Calibri" w:hAnsi="Calibri" w:cs="Calibri"/>
          <w:b/>
          <w:bCs/>
          <w:sz w:val="24"/>
          <w:szCs w:val="24"/>
        </w:rPr>
      </w:pPr>
      <w:r w:rsidRPr="00CD6F01">
        <w:rPr>
          <w:rFonts w:ascii="Calibri" w:eastAsia="Calibri" w:hAnsi="Calibri" w:cs="Calibri"/>
          <w:b/>
          <w:bCs/>
          <w:sz w:val="24"/>
          <w:szCs w:val="24"/>
        </w:rPr>
        <w:t>Baggrund</w:t>
      </w:r>
    </w:p>
    <w:p w14:paraId="736F43A9" w14:textId="77777777" w:rsidR="000F66E9" w:rsidRDefault="000F66E9" w:rsidP="000F66E9">
      <w:pPr>
        <w:rPr>
          <w:rFonts w:ascii="Calibri" w:eastAsia="Calibri" w:hAnsi="Calibri" w:cs="Calibri"/>
          <w:sz w:val="24"/>
          <w:szCs w:val="24"/>
        </w:rPr>
      </w:pPr>
      <w:r>
        <w:rPr>
          <w:rFonts w:ascii="Calibri" w:eastAsia="Calibri" w:hAnsi="Calibri" w:cs="Calibri"/>
          <w:sz w:val="24"/>
          <w:szCs w:val="24"/>
        </w:rPr>
        <w:t xml:space="preserve">I 2005 blev »Mindesmærket for Europas myrdede jøder« rejst i hjertet af Berlin (se foto s. 190). Det består af 2.711 firkantede søjler af mørkegrå beton, der breder sig på et område større end to fodboldbaner. Blandt tyskerne var der mange holdninger til mindesmærket, og det tog flere årtier at nå til enighed om, hvordan det skulle se ud. </w:t>
      </w:r>
    </w:p>
    <w:p w14:paraId="0E83B038" w14:textId="77777777" w:rsidR="000F66E9" w:rsidRDefault="000F66E9" w:rsidP="000F66E9">
      <w:pPr>
        <w:rPr>
          <w:rFonts w:ascii="Calibri" w:eastAsia="Calibri" w:hAnsi="Calibri" w:cs="Calibri"/>
          <w:sz w:val="24"/>
          <w:szCs w:val="24"/>
        </w:rPr>
      </w:pPr>
      <w:r>
        <w:rPr>
          <w:rFonts w:ascii="Calibri" w:eastAsia="Calibri" w:hAnsi="Calibri" w:cs="Calibri"/>
          <w:sz w:val="24"/>
          <w:szCs w:val="24"/>
        </w:rPr>
        <w:t>Mindesmærket er frit tilgængeligt for tyskere og turister, og om sommeren sker det, at folk ligger på stenene i solen. Børn leger fangeleg, og unge mennesker samles med øl og musik. Kritikere mener, at den lette og afslappede tilgang til stedet er respektløs over for ofrene. De mener ikke, at det holder erindringen om Holocaust i live, hvis de besøgende kun hygger sig og ikke skænker stedets baggrundshistorie en tanke. Andre argumenterer for, at mindes</w:t>
      </w:r>
      <w:r>
        <w:rPr>
          <w:rFonts w:ascii="Calibri" w:eastAsia="Calibri" w:hAnsi="Calibri" w:cs="Calibri"/>
          <w:sz w:val="24"/>
          <w:szCs w:val="24"/>
        </w:rPr>
        <w:softHyphen/>
        <w:t>mærket er en del af hverdagen i Berlin, og at det i sig selv er en måde at holde histo</w:t>
      </w:r>
      <w:r>
        <w:rPr>
          <w:rFonts w:ascii="Calibri" w:eastAsia="Calibri" w:hAnsi="Calibri" w:cs="Calibri"/>
          <w:sz w:val="24"/>
          <w:szCs w:val="24"/>
        </w:rPr>
        <w:softHyphen/>
        <w:t xml:space="preserve">rien i live på. </w:t>
      </w:r>
    </w:p>
    <w:p w14:paraId="6D0C17B4" w14:textId="77777777" w:rsidR="000F66E9" w:rsidRDefault="000F66E9" w:rsidP="000F66E9">
      <w:pPr>
        <w:rPr>
          <w:rFonts w:ascii="Calibri" w:eastAsia="Calibri" w:hAnsi="Calibri" w:cs="Calibri"/>
          <w:b/>
          <w:sz w:val="24"/>
          <w:szCs w:val="24"/>
        </w:rPr>
      </w:pPr>
      <w:r>
        <w:rPr>
          <w:rFonts w:ascii="Calibri" w:eastAsia="Calibri" w:hAnsi="Calibri" w:cs="Calibri"/>
          <w:b/>
          <w:sz w:val="24"/>
          <w:szCs w:val="24"/>
        </w:rPr>
        <w:t>Opgave</w:t>
      </w:r>
    </w:p>
    <w:p w14:paraId="03F6398C" w14:textId="77777777" w:rsidR="000F66E9" w:rsidRPr="0026725F" w:rsidRDefault="000F66E9" w:rsidP="000F66E9">
      <w:pPr>
        <w:pStyle w:val="Listeafsnit"/>
        <w:numPr>
          <w:ilvl w:val="0"/>
          <w:numId w:val="8"/>
        </w:numPr>
        <w:rPr>
          <w:rFonts w:ascii="Calibri" w:eastAsia="Calibri" w:hAnsi="Calibri" w:cs="Calibri"/>
          <w:sz w:val="24"/>
          <w:szCs w:val="24"/>
        </w:rPr>
      </w:pPr>
      <w:r w:rsidRPr="0026725F">
        <w:rPr>
          <w:rFonts w:ascii="Calibri" w:eastAsia="Calibri" w:hAnsi="Calibri" w:cs="Calibri"/>
          <w:sz w:val="24"/>
          <w:szCs w:val="24"/>
        </w:rPr>
        <w:t xml:space="preserve">Find billeder af »Mindesmærket for Europas myrdede jøder« online. </w:t>
      </w:r>
    </w:p>
    <w:p w14:paraId="180A6BBB" w14:textId="77777777" w:rsidR="000F66E9" w:rsidRPr="0026725F" w:rsidRDefault="000F66E9" w:rsidP="000F66E9">
      <w:pPr>
        <w:pStyle w:val="Listeafsnit"/>
        <w:numPr>
          <w:ilvl w:val="0"/>
          <w:numId w:val="8"/>
        </w:numPr>
        <w:rPr>
          <w:rFonts w:ascii="Calibri" w:eastAsia="Calibri" w:hAnsi="Calibri" w:cs="Calibri"/>
          <w:sz w:val="24"/>
          <w:szCs w:val="24"/>
        </w:rPr>
      </w:pPr>
      <w:r w:rsidRPr="0026725F">
        <w:rPr>
          <w:rFonts w:ascii="Calibri" w:eastAsia="Calibri" w:hAnsi="Calibri" w:cs="Calibri"/>
          <w:sz w:val="24"/>
          <w:szCs w:val="24"/>
        </w:rPr>
        <w:t>Diskutér, hvad meningen med mindesmærket er, og for hvis skyld det er rejst.</w:t>
      </w:r>
    </w:p>
    <w:p w14:paraId="62D39D6D" w14:textId="77777777" w:rsidR="000F66E9" w:rsidRPr="0026725F" w:rsidRDefault="000F66E9" w:rsidP="000F66E9">
      <w:pPr>
        <w:pStyle w:val="Listeafsnit"/>
        <w:numPr>
          <w:ilvl w:val="0"/>
          <w:numId w:val="8"/>
        </w:numPr>
        <w:rPr>
          <w:rFonts w:ascii="Calibri" w:eastAsia="Calibri" w:hAnsi="Calibri" w:cs="Calibri"/>
          <w:sz w:val="24"/>
          <w:szCs w:val="24"/>
        </w:rPr>
      </w:pPr>
      <w:r w:rsidRPr="0026725F">
        <w:rPr>
          <w:rFonts w:ascii="Calibri" w:eastAsia="Calibri" w:hAnsi="Calibri" w:cs="Calibri"/>
          <w:sz w:val="24"/>
          <w:szCs w:val="24"/>
        </w:rPr>
        <w:t xml:space="preserve">Diskutér, hvordan erindringssteder og mindesmærker kan holde erindringen om </w:t>
      </w:r>
      <w:r>
        <w:rPr>
          <w:rFonts w:ascii="Calibri" w:eastAsia="Calibri" w:hAnsi="Calibri" w:cs="Calibri"/>
          <w:sz w:val="24"/>
          <w:szCs w:val="24"/>
        </w:rPr>
        <w:t>historiske</w:t>
      </w:r>
      <w:r w:rsidRPr="0026725F">
        <w:rPr>
          <w:rFonts w:ascii="Calibri" w:eastAsia="Calibri" w:hAnsi="Calibri" w:cs="Calibri"/>
          <w:sz w:val="24"/>
          <w:szCs w:val="24"/>
        </w:rPr>
        <w:t xml:space="preserve"> begivenheder i live. </w:t>
      </w:r>
    </w:p>
    <w:p w14:paraId="5E7AA599" w14:textId="3D21F946" w:rsidR="00D5181F" w:rsidRPr="00191518" w:rsidRDefault="00D5181F" w:rsidP="00BE0F5B"/>
    <w:sectPr w:rsidR="00D5181F" w:rsidRPr="00191518" w:rsidSect="00B11332">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F5602"/>
    <w:multiLevelType w:val="hybridMultilevel"/>
    <w:tmpl w:val="7198486C"/>
    <w:lvl w:ilvl="0" w:tplc="A7BA0A1E">
      <w:start w:val="1"/>
      <w:numFmt w:val="decimal"/>
      <w:lvlText w:val="%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5577797"/>
    <w:multiLevelType w:val="hybridMultilevel"/>
    <w:tmpl w:val="60C0273E"/>
    <w:lvl w:ilvl="0" w:tplc="FFFFFFF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47BB0E98"/>
    <w:multiLevelType w:val="multilevel"/>
    <w:tmpl w:val="3BC0C2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014EC0"/>
    <w:multiLevelType w:val="multilevel"/>
    <w:tmpl w:val="D70EF4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5537691E"/>
    <w:multiLevelType w:val="multilevel"/>
    <w:tmpl w:val="4328B876"/>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5CA459F5"/>
    <w:multiLevelType w:val="hybridMultilevel"/>
    <w:tmpl w:val="A8F653B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9CD2E64"/>
    <w:multiLevelType w:val="multilevel"/>
    <w:tmpl w:val="E0DACC3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6AD539ED"/>
    <w:multiLevelType w:val="hybridMultilevel"/>
    <w:tmpl w:val="18EC6308"/>
    <w:lvl w:ilvl="0" w:tplc="2000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44271123">
    <w:abstractNumId w:val="3"/>
  </w:num>
  <w:num w:numId="2" w16cid:durableId="1313409882">
    <w:abstractNumId w:val="1"/>
  </w:num>
  <w:num w:numId="3" w16cid:durableId="824736937">
    <w:abstractNumId w:val="2"/>
  </w:num>
  <w:num w:numId="4" w16cid:durableId="786461403">
    <w:abstractNumId w:val="6"/>
  </w:num>
  <w:num w:numId="5" w16cid:durableId="2093817158">
    <w:abstractNumId w:val="4"/>
  </w:num>
  <w:num w:numId="6" w16cid:durableId="107894089">
    <w:abstractNumId w:val="0"/>
  </w:num>
  <w:num w:numId="7" w16cid:durableId="1775517057">
    <w:abstractNumId w:val="5"/>
  </w:num>
  <w:num w:numId="8" w16cid:durableId="1376615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8A5"/>
    <w:rsid w:val="00046DA6"/>
    <w:rsid w:val="000F66E9"/>
    <w:rsid w:val="001218A5"/>
    <w:rsid w:val="00191518"/>
    <w:rsid w:val="005A0E49"/>
    <w:rsid w:val="007D12D1"/>
    <w:rsid w:val="00B11332"/>
    <w:rsid w:val="00BE0F5B"/>
    <w:rsid w:val="00D5181F"/>
    <w:rsid w:val="00F84F56"/>
    <w:rsid w:val="00FD54F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1F8024D9"/>
  <w15:chartTrackingRefBased/>
  <w15:docId w15:val="{FB954478-1C36-5340-A396-280F8176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8A5"/>
    <w:pPr>
      <w:spacing w:before="100" w:after="200" w:line="276" w:lineRule="auto"/>
    </w:pPr>
    <w:rPr>
      <w:rFonts w:eastAsiaTheme="minorEastAsia"/>
      <w:sz w:val="20"/>
      <w:szCs w:val="20"/>
      <w:lang w:val="da" w:eastAsia="da-DK"/>
    </w:rPr>
  </w:style>
  <w:style w:type="paragraph" w:styleId="Overskrift2">
    <w:name w:val="heading 2"/>
    <w:basedOn w:val="Normal"/>
    <w:next w:val="Normal"/>
    <w:link w:val="Overskrift2Tegn"/>
    <w:uiPriority w:val="9"/>
    <w:unhideWhenUsed/>
    <w:qFormat/>
    <w:rsid w:val="001218A5"/>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1218A5"/>
    <w:rPr>
      <w:rFonts w:eastAsiaTheme="minorEastAsia"/>
      <w:caps/>
      <w:spacing w:val="15"/>
      <w:sz w:val="20"/>
      <w:szCs w:val="20"/>
      <w:shd w:val="clear" w:color="auto" w:fill="D9E2F3" w:themeFill="accent1" w:themeFillTint="33"/>
      <w:lang w:val="da" w:eastAsia="da-DK"/>
    </w:rPr>
  </w:style>
  <w:style w:type="paragraph" w:styleId="Listeafsnit">
    <w:name w:val="List Paragraph"/>
    <w:basedOn w:val="Normal"/>
    <w:uiPriority w:val="34"/>
    <w:qFormat/>
    <w:rsid w:val="005A0E49"/>
    <w:pPr>
      <w:ind w:left="720"/>
      <w:contextualSpacing/>
    </w:pPr>
  </w:style>
  <w:style w:type="paragraph" w:styleId="Titel">
    <w:name w:val="Title"/>
    <w:basedOn w:val="Normal"/>
    <w:next w:val="Normal"/>
    <w:link w:val="TitelTegn"/>
    <w:uiPriority w:val="10"/>
    <w:qFormat/>
    <w:rsid w:val="00046DA6"/>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elTegn">
    <w:name w:val="Titel Tegn"/>
    <w:basedOn w:val="Standardskrifttypeiafsnit"/>
    <w:link w:val="Titel"/>
    <w:uiPriority w:val="10"/>
    <w:rsid w:val="00046DA6"/>
    <w:rPr>
      <w:rFonts w:asciiTheme="majorHAnsi" w:eastAsiaTheme="majorEastAsia" w:hAnsiTheme="majorHAnsi" w:cstheme="majorBidi"/>
      <w:caps/>
      <w:color w:val="4472C4" w:themeColor="accent1"/>
      <w:spacing w:val="10"/>
      <w:sz w:val="52"/>
      <w:szCs w:val="52"/>
      <w:lang w:val="da"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1111</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Frederik Sølvsten</dc:creator>
  <cp:keywords/>
  <dc:description/>
  <cp:lastModifiedBy>Frederik Sølvsten</cp:lastModifiedBy>
  <cp:revision>2</cp:revision>
  <dcterms:created xsi:type="dcterms:W3CDTF">2023-03-08T10:19:00Z</dcterms:created>
  <dcterms:modified xsi:type="dcterms:W3CDTF">2023-03-08T10:19:00Z</dcterms:modified>
</cp:coreProperties>
</file>