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915D" w14:textId="105BE10F" w:rsidR="004C16FF" w:rsidRPr="0006328E" w:rsidRDefault="00000000">
      <w:pPr>
        <w:rPr>
          <w:b/>
          <w:sz w:val="32"/>
          <w:szCs w:val="32"/>
        </w:rPr>
      </w:pPr>
      <w:r w:rsidRPr="0006328E">
        <w:rPr>
          <w:b/>
          <w:sz w:val="32"/>
          <w:szCs w:val="32"/>
        </w:rPr>
        <w:t>9</w:t>
      </w:r>
      <w:r w:rsidR="0006328E" w:rsidRPr="0006328E">
        <w:rPr>
          <w:b/>
          <w:sz w:val="32"/>
          <w:szCs w:val="32"/>
        </w:rPr>
        <w:t>.A, s. 146</w:t>
      </w:r>
      <w:r w:rsidRPr="0006328E">
        <w:rPr>
          <w:b/>
          <w:sz w:val="32"/>
          <w:szCs w:val="32"/>
        </w:rPr>
        <w:t xml:space="preserve"> El superclásico</w:t>
      </w:r>
    </w:p>
    <w:p w14:paraId="48406744" w14:textId="77777777" w:rsidR="004C16FF" w:rsidRDefault="004C16FF"/>
    <w:p w14:paraId="69C6644E" w14:textId="77777777" w:rsidR="004C16FF" w:rsidRDefault="00000000">
      <w:r>
        <w:t xml:space="preserve">Følgende tekst skal læses som en såkaldt ‘dictogloss’. Det foregår i tre omgange. </w:t>
      </w:r>
    </w:p>
    <w:p w14:paraId="7B0304E9" w14:textId="506D34D4" w:rsidR="004C16FF" w:rsidRDefault="0006328E" w:rsidP="0006328E">
      <w:pPr>
        <w:ind w:left="360"/>
      </w:pPr>
      <w:r>
        <w:t>1. omgang: Læreren læser teksten op, mens eleverne blot lytter.</w:t>
      </w:r>
    </w:p>
    <w:p w14:paraId="3DE05329" w14:textId="0A30227B" w:rsidR="004C16FF" w:rsidRDefault="0006328E" w:rsidP="0006328E">
      <w:pPr>
        <w:ind w:left="360"/>
      </w:pPr>
      <w:r>
        <w:t xml:space="preserve">2. omgang: Læreren læser teksten op, mens eleverne skriver gloser ned, de hører. </w:t>
      </w:r>
    </w:p>
    <w:p w14:paraId="61E310C0" w14:textId="0032B49B" w:rsidR="004C16FF" w:rsidRDefault="0006328E" w:rsidP="0006328E">
      <w:pPr>
        <w:ind w:left="360"/>
      </w:pPr>
      <w:r>
        <w:t xml:space="preserve">3. omgang: Læreren læser teksten op, mens eleverne tilføjer endnu flere af de gloser, de hører.  </w:t>
      </w:r>
    </w:p>
    <w:p w14:paraId="5F06932E" w14:textId="376D0A62" w:rsidR="004C16FF" w:rsidRDefault="0006328E" w:rsidP="0006328E">
      <w:pPr>
        <w:ind w:left="360"/>
      </w:pPr>
      <w:r>
        <w:t xml:space="preserve">4. Eleverne sætter sig i grupper og forsøger at skabe en sammenhængende tekst med de gloser og tekstbidder, de måtte have samlet. </w:t>
      </w:r>
    </w:p>
    <w:p w14:paraId="1A49281A" w14:textId="188CB2C1" w:rsidR="004C16FF" w:rsidRDefault="0006328E" w:rsidP="0006328E">
      <w:pPr>
        <w:ind w:left="360"/>
      </w:pPr>
      <w:r>
        <w:t xml:space="preserve">5. Eleverne kan gå på efterforskningstur hos de andre grupper og indsamle gloser og sætninger, de måtte mangle. </w:t>
      </w:r>
    </w:p>
    <w:p w14:paraId="03941F80" w14:textId="3BA33B9C" w:rsidR="004C16FF" w:rsidRDefault="0006328E" w:rsidP="0006328E">
      <w:pPr>
        <w:ind w:left="360"/>
      </w:pPr>
      <w:r>
        <w:t xml:space="preserve">6. Ved hjælp af en elevsekretær eller læreren genskabes teksten på tavlen i samarbejde. </w:t>
      </w:r>
    </w:p>
    <w:p w14:paraId="648931DD" w14:textId="77777777" w:rsidR="004C16FF" w:rsidRDefault="004C16FF"/>
    <w:p w14:paraId="7E4AC63F" w14:textId="77777777" w:rsidR="004C16FF" w:rsidRPr="0006328E" w:rsidRDefault="00000000">
      <w:pPr>
        <w:rPr>
          <w:b/>
          <w:lang w:val="es-ES"/>
        </w:rPr>
      </w:pPr>
      <w:r w:rsidRPr="0006328E">
        <w:rPr>
          <w:b/>
          <w:lang w:val="es-ES"/>
        </w:rPr>
        <w:t xml:space="preserve">El superclásico: </w:t>
      </w:r>
    </w:p>
    <w:p w14:paraId="15A44C5C" w14:textId="77777777" w:rsidR="004C16FF" w:rsidRPr="0006328E" w:rsidRDefault="004C16FF">
      <w:pPr>
        <w:rPr>
          <w:lang w:val="es-ES"/>
        </w:rPr>
      </w:pPr>
    </w:p>
    <w:p w14:paraId="5B12276F" w14:textId="78D24540" w:rsidR="004C16FF" w:rsidRPr="0006328E" w:rsidRDefault="00000000">
      <w:pPr>
        <w:rPr>
          <w:lang w:val="es-ES"/>
        </w:rPr>
      </w:pPr>
      <w:r w:rsidRPr="0006328E">
        <w:rPr>
          <w:lang w:val="es-ES"/>
        </w:rPr>
        <w:t>El Superclásico es el partido entre los dos equipos más populares en Argentina: Boca Juniors y River Plate. Los dos clubes son de la capital de Argentina</w:t>
      </w:r>
      <w:r w:rsidR="001F4441">
        <w:rPr>
          <w:lang w:val="es-ES"/>
        </w:rPr>
        <w:t>,</w:t>
      </w:r>
      <w:r w:rsidRPr="0006328E">
        <w:rPr>
          <w:lang w:val="es-ES"/>
        </w:rPr>
        <w:t xml:space="preserve"> Buenos Aires</w:t>
      </w:r>
      <w:r w:rsidR="001F4441">
        <w:rPr>
          <w:lang w:val="es-ES"/>
        </w:rPr>
        <w:t>,</w:t>
      </w:r>
      <w:r w:rsidRPr="0006328E">
        <w:rPr>
          <w:lang w:val="es-ES"/>
        </w:rPr>
        <w:t xml:space="preserve"> y el superclásico es un partido famoso en todo el mundo por la pasión expresada durante y antes del espectáculo. Según expertos es el espectáculo deportivo más intenso del mundo.</w:t>
      </w:r>
    </w:p>
    <w:sectPr w:rsidR="004C16FF" w:rsidRPr="00063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FE9B" w14:textId="77777777" w:rsidR="00DE41CB" w:rsidRDefault="00DE41CB">
      <w:pPr>
        <w:spacing w:line="240" w:lineRule="auto"/>
      </w:pPr>
      <w:r>
        <w:separator/>
      </w:r>
    </w:p>
  </w:endnote>
  <w:endnote w:type="continuationSeparator" w:id="0">
    <w:p w14:paraId="7CF5C056" w14:textId="77777777" w:rsidR="00DE41CB" w:rsidRDefault="00DE4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3E34" w14:textId="77777777" w:rsidR="00E6620A" w:rsidRDefault="00E6620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0600" w14:textId="6D653840" w:rsidR="00E6620A" w:rsidRDefault="00E6620A" w:rsidP="00E6620A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1E5F2C4B" w14:textId="5F2BE3E9" w:rsidR="00E6620A" w:rsidRDefault="00E6620A">
    <w:pPr>
      <w:pStyle w:val="Sidefod"/>
    </w:pPr>
    <w:r>
      <w:t>MÅ DOWNLOADES/PRINTES/KOPIERES I HENHOLD TIL GÆLDENDE COPYDAN-AFTALE.</w:t>
    </w:r>
  </w:p>
  <w:p w14:paraId="36615CF8" w14:textId="77777777" w:rsidR="00E6620A" w:rsidRDefault="00E6620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0C90" w14:textId="77777777" w:rsidR="00E6620A" w:rsidRDefault="00E662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B943" w14:textId="77777777" w:rsidR="00DE41CB" w:rsidRDefault="00DE41CB">
      <w:pPr>
        <w:spacing w:line="240" w:lineRule="auto"/>
      </w:pPr>
      <w:r>
        <w:separator/>
      </w:r>
    </w:p>
  </w:footnote>
  <w:footnote w:type="continuationSeparator" w:id="0">
    <w:p w14:paraId="2444D3B8" w14:textId="77777777" w:rsidR="00DE41CB" w:rsidRDefault="00DE41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0AE2" w14:textId="77777777" w:rsidR="00E6620A" w:rsidRDefault="00E6620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0137" w14:textId="77777777" w:rsidR="004C16FF" w:rsidRDefault="00000000">
    <w:r>
      <w:rPr>
        <w:noProof/>
      </w:rPr>
      <w:drawing>
        <wp:inline distT="114300" distB="114300" distL="114300" distR="114300" wp14:anchorId="6957DB8B" wp14:editId="6A8E55FC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03FC" w14:textId="77777777" w:rsidR="00E6620A" w:rsidRDefault="00E6620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04C0A"/>
    <w:multiLevelType w:val="multilevel"/>
    <w:tmpl w:val="E4DE96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8D653F"/>
    <w:multiLevelType w:val="multilevel"/>
    <w:tmpl w:val="5A7CA0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870795">
    <w:abstractNumId w:val="0"/>
  </w:num>
  <w:num w:numId="2" w16cid:durableId="193196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FF"/>
    <w:rsid w:val="0003488A"/>
    <w:rsid w:val="0006328E"/>
    <w:rsid w:val="001F4441"/>
    <w:rsid w:val="004C16FF"/>
    <w:rsid w:val="00B668BA"/>
    <w:rsid w:val="00DE41CB"/>
    <w:rsid w:val="00E6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496D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E6620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20A"/>
  </w:style>
  <w:style w:type="paragraph" w:styleId="Sidefod">
    <w:name w:val="footer"/>
    <w:basedOn w:val="Normal"/>
    <w:link w:val="SidefodTegn"/>
    <w:uiPriority w:val="99"/>
    <w:unhideWhenUsed/>
    <w:rsid w:val="00E6620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891</Characters>
  <Application>Microsoft Office Word</Application>
  <DocSecurity>0</DocSecurity>
  <Lines>13</Lines>
  <Paragraphs>15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4</cp:revision>
  <dcterms:created xsi:type="dcterms:W3CDTF">2023-06-19T07:54:00Z</dcterms:created>
  <dcterms:modified xsi:type="dcterms:W3CDTF">2023-06-21T09:43:00Z</dcterms:modified>
</cp:coreProperties>
</file>